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19E1E" w14:textId="77777777" w:rsidR="00AF7D1D" w:rsidRPr="009E045B" w:rsidRDefault="00AF7D1D" w:rsidP="0066006C">
      <w:pPr>
        <w:spacing w:line="340" w:lineRule="exact"/>
        <w:ind w:right="660"/>
        <w:jc w:val="right"/>
        <w:rPr>
          <w:rFonts w:asciiTheme="majorEastAsia" w:eastAsiaTheme="majorEastAsia" w:hAnsiTheme="majorEastAsia"/>
          <w:sz w:val="22"/>
        </w:rPr>
      </w:pPr>
      <w:r w:rsidRPr="009E045B">
        <w:rPr>
          <w:rFonts w:asciiTheme="majorEastAsia" w:eastAsiaTheme="majorEastAsia" w:hAnsiTheme="majorEastAsia"/>
          <w:sz w:val="22"/>
        </w:rPr>
        <w:t>（別紙）</w:t>
      </w:r>
    </w:p>
    <w:p w14:paraId="2C5BDCC9" w14:textId="77777777" w:rsidR="00DD64E6" w:rsidRPr="000213DD" w:rsidRDefault="00FF4D1F" w:rsidP="0066006C">
      <w:pPr>
        <w:spacing w:line="340" w:lineRule="exact"/>
        <w:jc w:val="center"/>
        <w:rPr>
          <w:rFonts w:ascii="ＭＳ ゴシック" w:eastAsia="ＭＳ ゴシック" w:hAnsi="ＭＳ ゴシック"/>
          <w:sz w:val="22"/>
        </w:rPr>
      </w:pPr>
      <w:r w:rsidRPr="000213DD">
        <w:rPr>
          <w:rFonts w:ascii="ＭＳ ゴシック" w:eastAsia="ＭＳ ゴシック" w:hAnsi="ＭＳ ゴシック" w:hint="eastAsia"/>
          <w:sz w:val="22"/>
        </w:rPr>
        <w:t>仕</w:t>
      </w:r>
      <w:r w:rsidR="007637B4" w:rsidRPr="000213DD">
        <w:rPr>
          <w:rFonts w:ascii="ＭＳ ゴシック" w:eastAsia="ＭＳ ゴシック" w:hAnsi="ＭＳ ゴシック" w:hint="eastAsia"/>
          <w:sz w:val="22"/>
        </w:rPr>
        <w:t xml:space="preserve">　</w:t>
      </w:r>
      <w:r w:rsidRPr="000213DD">
        <w:rPr>
          <w:rFonts w:ascii="ＭＳ ゴシック" w:eastAsia="ＭＳ ゴシック" w:hAnsi="ＭＳ ゴシック" w:hint="eastAsia"/>
          <w:sz w:val="22"/>
        </w:rPr>
        <w:t>様</w:t>
      </w:r>
      <w:r w:rsidR="007637B4" w:rsidRPr="000213DD">
        <w:rPr>
          <w:rFonts w:ascii="ＭＳ ゴシック" w:eastAsia="ＭＳ ゴシック" w:hAnsi="ＭＳ ゴシック" w:hint="eastAsia"/>
          <w:sz w:val="22"/>
        </w:rPr>
        <w:t xml:space="preserve">　</w:t>
      </w:r>
      <w:r w:rsidR="00E05B35" w:rsidRPr="000213DD">
        <w:rPr>
          <w:rFonts w:ascii="ＭＳ ゴシック" w:eastAsia="ＭＳ ゴシック" w:hAnsi="ＭＳ ゴシック" w:hint="eastAsia"/>
          <w:sz w:val="22"/>
        </w:rPr>
        <w:t>書</w:t>
      </w:r>
      <w:r w:rsidR="009E045B" w:rsidRPr="000213DD">
        <w:rPr>
          <w:rFonts w:ascii="ＭＳ ゴシック" w:eastAsia="ＭＳ ゴシック" w:hAnsi="ＭＳ ゴシック" w:hint="eastAsia"/>
          <w:sz w:val="22"/>
        </w:rPr>
        <w:t>（案）</w:t>
      </w:r>
    </w:p>
    <w:p w14:paraId="5B31D679" w14:textId="77777777" w:rsidR="00FF4D1F" w:rsidRPr="000213DD" w:rsidRDefault="00FF4D1F" w:rsidP="0066006C">
      <w:pPr>
        <w:spacing w:line="340" w:lineRule="exact"/>
        <w:rPr>
          <w:rFonts w:ascii="ＭＳ ゴシック" w:eastAsia="ＭＳ ゴシック" w:hAnsi="ＭＳ ゴシック"/>
          <w:sz w:val="22"/>
        </w:rPr>
      </w:pPr>
    </w:p>
    <w:p w14:paraId="21FDB66D" w14:textId="77777777" w:rsidR="00FF4D1F" w:rsidRPr="000213DD" w:rsidRDefault="00FF4D1F" w:rsidP="0066006C">
      <w:pPr>
        <w:spacing w:line="340" w:lineRule="exact"/>
        <w:rPr>
          <w:rFonts w:ascii="ＭＳ ゴシック" w:eastAsia="ＭＳ ゴシック" w:hAnsi="ＭＳ ゴシック"/>
          <w:b/>
          <w:sz w:val="22"/>
        </w:rPr>
      </w:pPr>
      <w:r w:rsidRPr="000213DD">
        <w:rPr>
          <w:rFonts w:ascii="ＭＳ ゴシック" w:eastAsia="ＭＳ ゴシック" w:hAnsi="ＭＳ ゴシック" w:hint="eastAsia"/>
          <w:b/>
          <w:sz w:val="22"/>
        </w:rPr>
        <w:t>１．事業名</w:t>
      </w:r>
    </w:p>
    <w:p w14:paraId="1D4C3E9A" w14:textId="31EF93C9" w:rsidR="002019B9" w:rsidRPr="00E9401A" w:rsidRDefault="00FF4D1F" w:rsidP="0066006C">
      <w:pPr>
        <w:spacing w:line="340" w:lineRule="exact"/>
        <w:ind w:left="297" w:hangingChars="135" w:hanging="297"/>
        <w:rPr>
          <w:rFonts w:ascii="ＭＳ ゴシック" w:eastAsia="ＭＳ ゴシック" w:hAnsi="ＭＳ ゴシック"/>
          <w:sz w:val="22"/>
        </w:rPr>
      </w:pPr>
      <w:r w:rsidRPr="000213DD">
        <w:rPr>
          <w:rFonts w:ascii="ＭＳ ゴシック" w:eastAsia="ＭＳ ゴシック" w:hAnsi="ＭＳ ゴシック" w:hint="eastAsia"/>
          <w:sz w:val="22"/>
        </w:rPr>
        <w:t xml:space="preserve">　</w:t>
      </w:r>
      <w:r w:rsidR="007042D5" w:rsidRPr="000213DD">
        <w:rPr>
          <w:rFonts w:ascii="ＭＳ ゴシック" w:eastAsia="ＭＳ ゴシック" w:hAnsi="ＭＳ ゴシック" w:hint="eastAsia"/>
          <w:sz w:val="22"/>
        </w:rPr>
        <w:t xml:space="preserve">　</w:t>
      </w:r>
      <w:r w:rsidR="00404F37" w:rsidRPr="00E9401A">
        <w:rPr>
          <w:rFonts w:ascii="ＭＳ ゴシック" w:eastAsia="ＭＳ ゴシック" w:hAnsi="ＭＳ ゴシック" w:hint="eastAsia"/>
          <w:sz w:val="22"/>
        </w:rPr>
        <w:t>令和</w:t>
      </w:r>
      <w:r w:rsidR="001F3324">
        <w:rPr>
          <w:rFonts w:ascii="ＭＳ ゴシック" w:eastAsia="ＭＳ ゴシック" w:hAnsi="ＭＳ ゴシック" w:hint="eastAsia"/>
          <w:sz w:val="22"/>
        </w:rPr>
        <w:t>７</w:t>
      </w:r>
      <w:r w:rsidR="00601ECF" w:rsidRPr="00E9401A">
        <w:rPr>
          <w:rFonts w:ascii="ＭＳ ゴシック" w:eastAsia="ＭＳ ゴシック" w:hAnsi="ＭＳ ゴシック" w:hint="eastAsia"/>
          <w:sz w:val="22"/>
        </w:rPr>
        <w:t>年度</w:t>
      </w:r>
      <w:r w:rsidR="00EE28F6" w:rsidRPr="00E9401A">
        <w:rPr>
          <w:rFonts w:ascii="ＭＳ ゴシック" w:eastAsia="ＭＳ ゴシック" w:hAnsi="ＭＳ ゴシック" w:hint="eastAsia"/>
          <w:sz w:val="22"/>
        </w:rPr>
        <w:t>グランドサークルプロジェクト</w:t>
      </w:r>
      <w:r w:rsidR="00601ECF" w:rsidRPr="00E9401A">
        <w:rPr>
          <w:rFonts w:ascii="ＭＳ ゴシック" w:eastAsia="ＭＳ ゴシック" w:hAnsi="ＭＳ ゴシック" w:hint="eastAsia"/>
          <w:sz w:val="22"/>
        </w:rPr>
        <w:t>事業</w:t>
      </w:r>
    </w:p>
    <w:p w14:paraId="110A6CF8" w14:textId="5D301E6E" w:rsidR="00FF4D1F" w:rsidRPr="00E9401A" w:rsidRDefault="003E0783" w:rsidP="0066006C">
      <w:pPr>
        <w:spacing w:line="340" w:lineRule="exact"/>
        <w:ind w:leftChars="100" w:left="210" w:firstLineChars="100" w:firstLine="220"/>
        <w:rPr>
          <w:rFonts w:asciiTheme="majorEastAsia" w:eastAsiaTheme="majorEastAsia" w:hAnsiTheme="majorEastAsia"/>
          <w:sz w:val="22"/>
        </w:rPr>
      </w:pPr>
      <w:r w:rsidRPr="00E9401A">
        <w:rPr>
          <w:rFonts w:ascii="ＭＳ ゴシック" w:eastAsia="ＭＳ ゴシック" w:hAnsi="ＭＳ ゴシック" w:hint="eastAsia"/>
          <w:sz w:val="22"/>
        </w:rPr>
        <w:t>「</w:t>
      </w:r>
      <w:r w:rsidR="00601ECF" w:rsidRPr="00E9401A">
        <w:rPr>
          <w:rFonts w:ascii="ＭＳ ゴシック" w:eastAsia="ＭＳ ゴシック" w:hAnsi="ＭＳ ゴシック" w:hint="eastAsia"/>
          <w:sz w:val="22"/>
        </w:rPr>
        <w:t>Tokyo - Osaka via Hokuriku戦略的情報発信事業（</w:t>
      </w:r>
      <w:r w:rsidR="001762EC" w:rsidRPr="00E9401A">
        <w:rPr>
          <w:rFonts w:ascii="ＭＳ ゴシック" w:eastAsia="ＭＳ ゴシック" w:hAnsi="ＭＳ ゴシック" w:hint="eastAsia"/>
          <w:sz w:val="22"/>
        </w:rPr>
        <w:t>WEB</w:t>
      </w:r>
      <w:r w:rsidR="0056164E" w:rsidRPr="00E9401A">
        <w:rPr>
          <w:rFonts w:ascii="ＭＳ ゴシック" w:eastAsia="ＭＳ ゴシック" w:hAnsi="ＭＳ ゴシック" w:hint="eastAsia"/>
          <w:sz w:val="22"/>
        </w:rPr>
        <w:t>記事</w:t>
      </w:r>
      <w:r w:rsidR="00E80E67" w:rsidRPr="00E9401A">
        <w:rPr>
          <w:rFonts w:ascii="ＭＳ ゴシック" w:eastAsia="ＭＳ ゴシック" w:hAnsi="ＭＳ ゴシック" w:hint="eastAsia"/>
          <w:sz w:val="22"/>
        </w:rPr>
        <w:t>広告</w:t>
      </w:r>
      <w:r w:rsidR="002F4219" w:rsidRPr="00E9401A">
        <w:rPr>
          <w:rFonts w:ascii="ＭＳ ゴシック" w:eastAsia="ＭＳ ゴシック" w:hAnsi="ＭＳ ゴシック" w:hint="eastAsia"/>
          <w:sz w:val="22"/>
        </w:rPr>
        <w:t>）</w:t>
      </w:r>
      <w:r w:rsidRPr="00E9401A">
        <w:rPr>
          <w:rFonts w:ascii="ＭＳ ゴシック" w:eastAsia="ＭＳ ゴシック" w:hAnsi="ＭＳ ゴシック" w:hint="eastAsia"/>
          <w:sz w:val="22"/>
        </w:rPr>
        <w:t>」</w:t>
      </w:r>
    </w:p>
    <w:p w14:paraId="58032375" w14:textId="77777777" w:rsidR="00FF4D1F" w:rsidRPr="00E9401A" w:rsidRDefault="00FF4D1F" w:rsidP="0066006C">
      <w:pPr>
        <w:spacing w:line="340" w:lineRule="exact"/>
        <w:rPr>
          <w:rFonts w:asciiTheme="majorEastAsia" w:eastAsiaTheme="majorEastAsia" w:hAnsiTheme="majorEastAsia"/>
          <w:sz w:val="22"/>
        </w:rPr>
      </w:pPr>
    </w:p>
    <w:p w14:paraId="0B7436A5" w14:textId="77777777" w:rsidR="00FF4D1F" w:rsidRPr="00E9401A" w:rsidRDefault="00670E0F"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hint="eastAsia"/>
          <w:b/>
          <w:sz w:val="22"/>
        </w:rPr>
        <w:t>２．事業目的</w:t>
      </w:r>
    </w:p>
    <w:p w14:paraId="04610414" w14:textId="7447163A" w:rsidR="000E6274" w:rsidRPr="00E9401A" w:rsidRDefault="00CB5E5F" w:rsidP="0066006C">
      <w:pPr>
        <w:pStyle w:val="ab"/>
        <w:wordWrap/>
        <w:spacing w:line="340" w:lineRule="exact"/>
        <w:ind w:leftChars="100" w:left="210" w:firstLineChars="100" w:firstLine="218"/>
        <w:rPr>
          <w:rFonts w:ascii="ＭＳ ゴシック" w:eastAsia="ＭＳ ゴシック" w:hAnsi="ＭＳ ゴシック" w:cs="ＭＳ ゴシック"/>
          <w:sz w:val="22"/>
          <w:szCs w:val="22"/>
        </w:rPr>
      </w:pPr>
      <w:r w:rsidRPr="00E9401A">
        <w:rPr>
          <w:rFonts w:ascii="ＭＳ ゴシック" w:eastAsia="ＭＳ ゴシック" w:hAnsi="ＭＳ ゴシック" w:cs="ＭＳ ゴシック" w:hint="eastAsia"/>
          <w:sz w:val="22"/>
          <w:szCs w:val="22"/>
        </w:rPr>
        <w:t>政府では、「観光は、真に我が国の成長戦略と地方創生の大きな柱である」との認識の下、「明日の日本を支える観光ビジョン」を策定し、観光先進国の実現に向け、政府一丸、官民一体となって取り組んでいくこととして</w:t>
      </w:r>
      <w:r w:rsidR="00FD724E" w:rsidRPr="00E9401A">
        <w:rPr>
          <w:rFonts w:ascii="ＭＳ ゴシック" w:eastAsia="ＭＳ ゴシック" w:hAnsi="ＭＳ ゴシック" w:cs="ＭＳ ゴシック" w:hint="eastAsia"/>
          <w:sz w:val="22"/>
          <w:szCs w:val="22"/>
        </w:rPr>
        <w:t>おり、インバウンド誘客においても、訪日</w:t>
      </w:r>
      <w:r w:rsidR="00342E0A" w:rsidRPr="00E9401A">
        <w:rPr>
          <w:rFonts w:ascii="ＭＳ ゴシック" w:eastAsia="ＭＳ ゴシック" w:hAnsi="ＭＳ ゴシック" w:cs="ＭＳ ゴシック" w:hint="eastAsia"/>
          <w:sz w:val="22"/>
          <w:szCs w:val="22"/>
        </w:rPr>
        <w:t>外国人</w:t>
      </w:r>
      <w:r w:rsidR="00FD724E" w:rsidRPr="00E9401A">
        <w:rPr>
          <w:rFonts w:ascii="ＭＳ ゴシック" w:eastAsia="ＭＳ ゴシック" w:hAnsi="ＭＳ ゴシック" w:cs="ＭＳ ゴシック" w:hint="eastAsia"/>
          <w:sz w:val="22"/>
          <w:szCs w:val="22"/>
        </w:rPr>
        <w:t>旅行者数を2030年に6</w:t>
      </w:r>
      <w:r w:rsidR="00FD724E" w:rsidRPr="00E9401A">
        <w:rPr>
          <w:rFonts w:ascii="ＭＳ ゴシック" w:eastAsia="ＭＳ ゴシック" w:hAnsi="ＭＳ ゴシック" w:cs="ＭＳ ゴシック"/>
          <w:sz w:val="22"/>
          <w:szCs w:val="22"/>
        </w:rPr>
        <w:t>,000</w:t>
      </w:r>
      <w:r w:rsidR="00FD724E" w:rsidRPr="00E9401A">
        <w:rPr>
          <w:rFonts w:ascii="ＭＳ ゴシック" w:eastAsia="ＭＳ ゴシック" w:hAnsi="ＭＳ ゴシック" w:cs="ＭＳ ゴシック" w:hint="eastAsia"/>
          <w:sz w:val="22"/>
          <w:szCs w:val="22"/>
        </w:rPr>
        <w:t>万人とする目標を掲げている。</w:t>
      </w:r>
    </w:p>
    <w:p w14:paraId="5F5794C7" w14:textId="77777777" w:rsidR="00111854" w:rsidRPr="00E9401A" w:rsidRDefault="00111854" w:rsidP="00111854">
      <w:pPr>
        <w:pStyle w:val="ab"/>
        <w:spacing w:line="340" w:lineRule="exact"/>
        <w:ind w:leftChars="100" w:left="210" w:firstLineChars="100" w:firstLine="218"/>
        <w:rPr>
          <w:rFonts w:ascii="ＭＳ ゴシック" w:eastAsia="ＭＳ ゴシック" w:hAnsi="ＭＳ ゴシック" w:cs="ＭＳ ゴシック"/>
          <w:sz w:val="22"/>
          <w:szCs w:val="22"/>
        </w:rPr>
      </w:pPr>
      <w:r w:rsidRPr="00E9401A">
        <w:rPr>
          <w:rFonts w:ascii="ＭＳ ゴシック" w:eastAsia="ＭＳ ゴシック" w:hAnsi="ＭＳ ゴシック" w:cs="ＭＳ ゴシック" w:hint="eastAsia"/>
          <w:sz w:val="22"/>
          <w:szCs w:val="22"/>
        </w:rPr>
        <w:t>北陸新幹線の金沢開業を機に、東京～大阪間を北陸経由で移動する「新たなゴールデンルート」の定着促進のため、平成26年から北陸新幹線沿線の自治体とJRが連携した「グランドサークルプロジェクト」を発足し、これまで旅行博の出展やメディアの招へい、記事広告など、様々な訪日プロモーション事業を実施してきた。</w:t>
      </w:r>
    </w:p>
    <w:p w14:paraId="19F3C6D9" w14:textId="11CD786D" w:rsidR="001F3324" w:rsidRDefault="001F3324" w:rsidP="00111854">
      <w:pPr>
        <w:pStyle w:val="ab"/>
        <w:spacing w:line="340" w:lineRule="exact"/>
        <w:ind w:leftChars="100" w:left="210" w:firstLineChars="100" w:firstLine="218"/>
        <w:rPr>
          <w:rFonts w:ascii="ＭＳ ゴシック" w:eastAsia="ＭＳ ゴシック" w:hAnsi="ＭＳ ゴシック" w:cs="ＭＳ ゴシック"/>
          <w:sz w:val="22"/>
          <w:szCs w:val="22"/>
        </w:rPr>
      </w:pPr>
      <w:r w:rsidRPr="001F3324">
        <w:rPr>
          <w:rFonts w:ascii="ＭＳ ゴシック" w:eastAsia="ＭＳ ゴシック" w:hAnsi="ＭＳ ゴシック" w:cs="ＭＳ ゴシック" w:hint="eastAsia"/>
          <w:sz w:val="22"/>
          <w:szCs w:val="22"/>
        </w:rPr>
        <w:t>2024年における北陸新幹線沿線地域の外国人宿泊者数は順調に回復しつつあり、特に欧米豪市場においてはコロナ禍前を上回る伸びを示している。</w:t>
      </w:r>
    </w:p>
    <w:p w14:paraId="434C0A0B" w14:textId="4F0550A6" w:rsidR="00111854" w:rsidRPr="00E9401A" w:rsidRDefault="00111854" w:rsidP="00111854">
      <w:pPr>
        <w:pStyle w:val="ab"/>
        <w:spacing w:line="340" w:lineRule="exact"/>
        <w:ind w:leftChars="100" w:left="210" w:firstLineChars="100" w:firstLine="218"/>
        <w:rPr>
          <w:rFonts w:ascii="ＭＳ ゴシック" w:eastAsia="ＭＳ ゴシック" w:hAnsi="ＭＳ ゴシック" w:cs="ＭＳ ゴシック"/>
          <w:sz w:val="22"/>
          <w:szCs w:val="22"/>
        </w:rPr>
      </w:pPr>
      <w:r w:rsidRPr="00E9401A">
        <w:rPr>
          <w:rFonts w:ascii="ＭＳ ゴシック" w:eastAsia="ＭＳ ゴシック" w:hAnsi="ＭＳ ゴシック" w:cs="ＭＳ ゴシック" w:hint="eastAsia"/>
          <w:sz w:val="22"/>
          <w:szCs w:val="22"/>
        </w:rPr>
        <w:t>国においても「観光立国推進基本計画」において地方誘客促進を図っているところ、「グランドサークルプロジェクト」としても新ゴールデンルートにおけるインバウンド誘客のさらなる拡大を図るため、訪日外国人旅行者のニーズを踏まえた戦略的な情報発信が必要である。</w:t>
      </w:r>
    </w:p>
    <w:p w14:paraId="66F858D1" w14:textId="025D8F25" w:rsidR="00FF4D1F" w:rsidRPr="00E9401A" w:rsidRDefault="00111854" w:rsidP="00111854">
      <w:pPr>
        <w:pStyle w:val="ab"/>
        <w:wordWrap/>
        <w:spacing w:line="340" w:lineRule="exact"/>
        <w:ind w:leftChars="100" w:left="210" w:firstLineChars="100" w:firstLine="218"/>
        <w:rPr>
          <w:rFonts w:ascii="ＭＳ ゴシック" w:eastAsia="ＭＳ ゴシック" w:hAnsi="ＭＳ ゴシック"/>
          <w:sz w:val="22"/>
        </w:rPr>
      </w:pPr>
      <w:r w:rsidRPr="00E9401A">
        <w:rPr>
          <w:rFonts w:ascii="ＭＳ ゴシック" w:eastAsia="ＭＳ ゴシック" w:hAnsi="ＭＳ ゴシック" w:cs="ＭＳ ゴシック" w:hint="eastAsia"/>
          <w:sz w:val="22"/>
          <w:szCs w:val="22"/>
        </w:rPr>
        <w:t>そのため、本事業は、北陸新幹線等でつながる東京～大阪間の沿線地域の観光資源をFIT向けに発信するためWEB</w:t>
      </w:r>
      <w:r w:rsidR="00E77F37" w:rsidRPr="00E9401A">
        <w:rPr>
          <w:rFonts w:ascii="ＭＳ ゴシック" w:eastAsia="ＭＳ ゴシック" w:hAnsi="ＭＳ ゴシック" w:cs="ＭＳ ゴシック" w:hint="eastAsia"/>
          <w:sz w:val="22"/>
          <w:szCs w:val="22"/>
        </w:rPr>
        <w:t>記事</w:t>
      </w:r>
      <w:r w:rsidRPr="00E9401A">
        <w:rPr>
          <w:rFonts w:ascii="ＭＳ ゴシック" w:eastAsia="ＭＳ ゴシック" w:hAnsi="ＭＳ ゴシック" w:cs="ＭＳ ゴシック" w:hint="eastAsia"/>
          <w:sz w:val="22"/>
          <w:szCs w:val="22"/>
        </w:rPr>
        <w:t>広告を実施し、北陸新幹線のP</w:t>
      </w:r>
      <w:r w:rsidRPr="00E9401A">
        <w:rPr>
          <w:rFonts w:ascii="ＭＳ ゴシック" w:eastAsia="ＭＳ ゴシック" w:hAnsi="ＭＳ ゴシック" w:cs="ＭＳ ゴシック"/>
          <w:sz w:val="22"/>
          <w:szCs w:val="22"/>
        </w:rPr>
        <w:t>R</w:t>
      </w:r>
      <w:r w:rsidRPr="00E9401A">
        <w:rPr>
          <w:rFonts w:ascii="ＭＳ ゴシック" w:eastAsia="ＭＳ ゴシック" w:hAnsi="ＭＳ ゴシック" w:cs="ＭＳ ゴシック" w:hint="eastAsia"/>
          <w:sz w:val="22"/>
          <w:szCs w:val="22"/>
        </w:rPr>
        <w:t>と沿線地域の認知度向上および、外国人旅行者の誘客を図るものである。</w:t>
      </w:r>
    </w:p>
    <w:p w14:paraId="60743BE4" w14:textId="77777777" w:rsidR="007042D5" w:rsidRPr="00E9401A" w:rsidRDefault="007042D5" w:rsidP="0066006C">
      <w:pPr>
        <w:spacing w:line="340" w:lineRule="exact"/>
        <w:ind w:left="220" w:hangingChars="100" w:hanging="220"/>
        <w:rPr>
          <w:rFonts w:ascii="ＭＳ ゴシック" w:eastAsia="ＭＳ ゴシック" w:hAnsi="ＭＳ ゴシック"/>
          <w:sz w:val="22"/>
        </w:rPr>
      </w:pPr>
    </w:p>
    <w:p w14:paraId="662A7E3B" w14:textId="77777777" w:rsidR="006B6CB4" w:rsidRPr="00E9401A" w:rsidRDefault="00670E0F" w:rsidP="0066006C">
      <w:pPr>
        <w:spacing w:line="340" w:lineRule="exact"/>
        <w:ind w:left="221" w:hangingChars="100" w:hanging="221"/>
        <w:rPr>
          <w:rFonts w:asciiTheme="majorEastAsia" w:eastAsiaTheme="majorEastAsia" w:hAnsiTheme="majorEastAsia"/>
          <w:b/>
          <w:sz w:val="22"/>
        </w:rPr>
      </w:pPr>
      <w:r w:rsidRPr="00E9401A">
        <w:rPr>
          <w:rFonts w:asciiTheme="majorEastAsia" w:eastAsiaTheme="majorEastAsia" w:hAnsiTheme="majorEastAsia" w:hint="eastAsia"/>
          <w:b/>
          <w:sz w:val="22"/>
        </w:rPr>
        <w:t>３．対象地域</w:t>
      </w:r>
    </w:p>
    <w:p w14:paraId="07398690" w14:textId="26DD1A42" w:rsidR="003E0783" w:rsidRPr="00E9401A" w:rsidRDefault="000E6274" w:rsidP="0066006C">
      <w:pPr>
        <w:spacing w:line="340" w:lineRule="exact"/>
        <w:ind w:leftChars="100" w:left="210"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欧米豪（英・仏・独・伊・西・米・</w:t>
      </w:r>
      <w:r w:rsidR="008710F9" w:rsidRPr="00E9401A">
        <w:rPr>
          <w:rFonts w:asciiTheme="majorEastAsia" w:eastAsiaTheme="majorEastAsia" w:hAnsiTheme="majorEastAsia" w:hint="eastAsia"/>
          <w:sz w:val="22"/>
        </w:rPr>
        <w:t>加・</w:t>
      </w:r>
      <w:r w:rsidRPr="00E9401A">
        <w:rPr>
          <w:rFonts w:asciiTheme="majorEastAsia" w:eastAsiaTheme="majorEastAsia" w:hAnsiTheme="majorEastAsia" w:hint="eastAsia"/>
          <w:sz w:val="22"/>
        </w:rPr>
        <w:t>豪）</w:t>
      </w:r>
    </w:p>
    <w:p w14:paraId="44EBEFB8" w14:textId="77777777" w:rsidR="007042D5" w:rsidRPr="00E9401A" w:rsidRDefault="007042D5" w:rsidP="0066006C">
      <w:pPr>
        <w:spacing w:line="340" w:lineRule="exact"/>
        <w:ind w:left="220" w:hangingChars="100" w:hanging="220"/>
        <w:rPr>
          <w:rFonts w:asciiTheme="majorEastAsia" w:eastAsiaTheme="majorEastAsia" w:hAnsiTheme="majorEastAsia"/>
          <w:sz w:val="22"/>
        </w:rPr>
      </w:pPr>
    </w:p>
    <w:p w14:paraId="2A584288" w14:textId="77777777" w:rsidR="007042D5" w:rsidRPr="00E9401A" w:rsidRDefault="00670E0F" w:rsidP="0066006C">
      <w:pPr>
        <w:spacing w:line="340" w:lineRule="exact"/>
        <w:ind w:left="221" w:hangingChars="100" w:hanging="221"/>
        <w:rPr>
          <w:rFonts w:asciiTheme="majorEastAsia" w:eastAsiaTheme="majorEastAsia" w:hAnsiTheme="majorEastAsia"/>
          <w:b/>
          <w:sz w:val="22"/>
        </w:rPr>
      </w:pPr>
      <w:r w:rsidRPr="00E9401A">
        <w:rPr>
          <w:rFonts w:asciiTheme="majorEastAsia" w:eastAsiaTheme="majorEastAsia" w:hAnsiTheme="majorEastAsia" w:hint="eastAsia"/>
          <w:b/>
          <w:sz w:val="22"/>
        </w:rPr>
        <w:t>４．事業内容</w:t>
      </w:r>
    </w:p>
    <w:p w14:paraId="16FD2956" w14:textId="605F7D75" w:rsidR="009E045B" w:rsidRPr="00E9401A" w:rsidRDefault="00A44A70" w:rsidP="00A44A70">
      <w:pPr>
        <w:spacing w:line="340" w:lineRule="exact"/>
        <w:ind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w:t>
      </w:r>
      <w:r w:rsidR="00DA58F9" w:rsidRPr="00E9401A">
        <w:rPr>
          <w:rFonts w:asciiTheme="majorEastAsia" w:eastAsiaTheme="majorEastAsia" w:hAnsiTheme="majorEastAsia" w:hint="eastAsia"/>
          <w:sz w:val="22"/>
        </w:rPr>
        <w:t>WEB</w:t>
      </w:r>
      <w:r w:rsidR="00E77F37" w:rsidRPr="00E9401A">
        <w:rPr>
          <w:rFonts w:asciiTheme="majorEastAsia" w:eastAsiaTheme="majorEastAsia" w:hAnsiTheme="majorEastAsia" w:hint="eastAsia"/>
          <w:sz w:val="22"/>
        </w:rPr>
        <w:t>記事</w:t>
      </w:r>
      <w:r w:rsidR="00B75EE4" w:rsidRPr="00E9401A">
        <w:rPr>
          <w:rFonts w:asciiTheme="majorEastAsia" w:eastAsiaTheme="majorEastAsia" w:hAnsiTheme="majorEastAsia"/>
          <w:sz w:val="22"/>
        </w:rPr>
        <w:t>広告</w:t>
      </w:r>
      <w:r w:rsidR="0029708B" w:rsidRPr="00CD311D">
        <w:rPr>
          <w:rFonts w:asciiTheme="majorEastAsia" w:eastAsiaTheme="majorEastAsia" w:hAnsiTheme="majorEastAsia"/>
          <w:color w:val="000000" w:themeColor="text1"/>
          <w:sz w:val="22"/>
        </w:rPr>
        <w:t>（費用の目安：</w:t>
      </w:r>
      <w:r w:rsidR="001F3324" w:rsidRPr="00CD311D">
        <w:rPr>
          <w:rFonts w:asciiTheme="majorEastAsia" w:eastAsiaTheme="majorEastAsia" w:hAnsiTheme="majorEastAsia" w:hint="eastAsia"/>
          <w:color w:val="000000" w:themeColor="text1"/>
          <w:sz w:val="22"/>
        </w:rPr>
        <w:t>４</w:t>
      </w:r>
      <w:r w:rsidR="0029708B" w:rsidRPr="00CD311D">
        <w:rPr>
          <w:rFonts w:asciiTheme="majorEastAsia" w:eastAsiaTheme="majorEastAsia" w:hAnsiTheme="majorEastAsia"/>
          <w:color w:val="000000" w:themeColor="text1"/>
          <w:sz w:val="22"/>
        </w:rPr>
        <w:t>，</w:t>
      </w:r>
      <w:r w:rsidR="001F3324" w:rsidRPr="00CD311D">
        <w:rPr>
          <w:rFonts w:asciiTheme="majorEastAsia" w:eastAsiaTheme="majorEastAsia" w:hAnsiTheme="majorEastAsia" w:hint="eastAsia"/>
          <w:color w:val="000000" w:themeColor="text1"/>
          <w:sz w:val="22"/>
        </w:rPr>
        <w:t>８０</w:t>
      </w:r>
      <w:r w:rsidR="00111854" w:rsidRPr="00CD311D">
        <w:rPr>
          <w:rFonts w:asciiTheme="majorEastAsia" w:eastAsiaTheme="majorEastAsia" w:hAnsiTheme="majorEastAsia" w:hint="eastAsia"/>
          <w:color w:val="000000" w:themeColor="text1"/>
          <w:sz w:val="22"/>
        </w:rPr>
        <w:t>０</w:t>
      </w:r>
      <w:r w:rsidR="0029708B" w:rsidRPr="00CD311D">
        <w:rPr>
          <w:rFonts w:asciiTheme="majorEastAsia" w:eastAsiaTheme="majorEastAsia" w:hAnsiTheme="majorEastAsia"/>
          <w:color w:val="000000" w:themeColor="text1"/>
          <w:sz w:val="22"/>
        </w:rPr>
        <w:t>千円</w:t>
      </w:r>
      <w:r w:rsidR="00867491" w:rsidRPr="00CD311D">
        <w:rPr>
          <w:rFonts w:asciiTheme="majorEastAsia" w:eastAsiaTheme="majorEastAsia" w:hAnsiTheme="majorEastAsia" w:hint="eastAsia"/>
          <w:color w:val="000000" w:themeColor="text1"/>
          <w:sz w:val="22"/>
        </w:rPr>
        <w:t>（税込）</w:t>
      </w:r>
      <w:r w:rsidR="0029708B" w:rsidRPr="00CD311D">
        <w:rPr>
          <w:rFonts w:asciiTheme="majorEastAsia" w:eastAsiaTheme="majorEastAsia" w:hAnsiTheme="majorEastAsia"/>
          <w:color w:val="000000" w:themeColor="text1"/>
          <w:sz w:val="22"/>
        </w:rPr>
        <w:t>）</w:t>
      </w:r>
    </w:p>
    <w:p w14:paraId="09277820" w14:textId="4E796CCE" w:rsidR="006F0D6B" w:rsidRPr="00E9401A" w:rsidRDefault="0011059B" w:rsidP="0066006C">
      <w:pPr>
        <w:spacing w:line="340" w:lineRule="exact"/>
        <w:ind w:leftChars="200" w:left="420"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北陸新幹線等でつながる東京～</w:t>
      </w:r>
      <w:r w:rsidR="00C647DA" w:rsidRPr="00E9401A">
        <w:rPr>
          <w:rFonts w:asciiTheme="majorEastAsia" w:eastAsiaTheme="majorEastAsia" w:hAnsiTheme="majorEastAsia" w:hint="eastAsia"/>
          <w:sz w:val="22"/>
        </w:rPr>
        <w:t>大阪</w:t>
      </w:r>
      <w:r w:rsidR="00473974" w:rsidRPr="00E9401A">
        <w:rPr>
          <w:rFonts w:asciiTheme="majorEastAsia" w:eastAsiaTheme="majorEastAsia" w:hAnsiTheme="majorEastAsia" w:hint="eastAsia"/>
          <w:sz w:val="22"/>
        </w:rPr>
        <w:t>間の沿線地域の観光</w:t>
      </w:r>
      <w:r w:rsidR="006E2E1C" w:rsidRPr="00E9401A">
        <w:rPr>
          <w:rFonts w:asciiTheme="majorEastAsia" w:eastAsiaTheme="majorEastAsia" w:hAnsiTheme="majorEastAsia" w:hint="eastAsia"/>
          <w:sz w:val="22"/>
        </w:rPr>
        <w:t>の</w:t>
      </w:r>
      <w:r w:rsidR="00473974" w:rsidRPr="00E9401A">
        <w:rPr>
          <w:rFonts w:asciiTheme="majorEastAsia" w:eastAsiaTheme="majorEastAsia" w:hAnsiTheme="majorEastAsia" w:hint="eastAsia"/>
          <w:sz w:val="22"/>
        </w:rPr>
        <w:t>魅力</w:t>
      </w:r>
      <w:r w:rsidR="006E2E1C" w:rsidRPr="00E9401A">
        <w:rPr>
          <w:rFonts w:asciiTheme="majorEastAsia" w:eastAsiaTheme="majorEastAsia" w:hAnsiTheme="majorEastAsia" w:hint="eastAsia"/>
          <w:sz w:val="22"/>
        </w:rPr>
        <w:t>、「</w:t>
      </w:r>
      <w:r w:rsidR="003B7A94" w:rsidRPr="00E9401A">
        <w:rPr>
          <w:rFonts w:asciiTheme="majorEastAsia" w:eastAsiaTheme="majorEastAsia" w:hAnsiTheme="majorEastAsia" w:hint="eastAsia"/>
          <w:sz w:val="22"/>
        </w:rPr>
        <w:t>New</w:t>
      </w:r>
      <w:r w:rsidR="003B7A94" w:rsidRPr="00E9401A">
        <w:rPr>
          <w:rFonts w:asciiTheme="majorEastAsia" w:eastAsiaTheme="majorEastAsia" w:hAnsiTheme="majorEastAsia"/>
          <w:sz w:val="22"/>
        </w:rPr>
        <w:t xml:space="preserve"> Golden Route</w:t>
      </w:r>
      <w:r w:rsidR="006E2E1C" w:rsidRPr="00E9401A">
        <w:rPr>
          <w:rFonts w:asciiTheme="majorEastAsia" w:eastAsiaTheme="majorEastAsia" w:hAnsiTheme="majorEastAsia" w:hint="eastAsia"/>
          <w:sz w:val="22"/>
        </w:rPr>
        <w:t>」</w:t>
      </w:r>
      <w:r w:rsidR="00D7604F" w:rsidRPr="00E9401A">
        <w:rPr>
          <w:rFonts w:asciiTheme="majorEastAsia" w:eastAsiaTheme="majorEastAsia" w:hAnsiTheme="majorEastAsia" w:hint="eastAsia"/>
          <w:sz w:val="22"/>
        </w:rPr>
        <w:t>サイトや</w:t>
      </w:r>
      <w:r w:rsidR="006E2E1C" w:rsidRPr="00E9401A">
        <w:rPr>
          <w:rFonts w:asciiTheme="majorEastAsia" w:eastAsiaTheme="majorEastAsia" w:hAnsiTheme="majorEastAsia" w:hint="eastAsia"/>
          <w:sz w:val="22"/>
        </w:rPr>
        <w:t>「</w:t>
      </w:r>
      <w:r w:rsidR="00D7604F" w:rsidRPr="00E9401A">
        <w:rPr>
          <w:rFonts w:asciiTheme="majorEastAsia" w:eastAsiaTheme="majorEastAsia" w:hAnsiTheme="majorEastAsia" w:hint="eastAsia"/>
          <w:sz w:val="22"/>
        </w:rPr>
        <w:t>北陸アーチパス</w:t>
      </w:r>
      <w:r w:rsidR="006E2E1C" w:rsidRPr="00E9401A">
        <w:rPr>
          <w:rFonts w:asciiTheme="majorEastAsia" w:eastAsiaTheme="majorEastAsia" w:hAnsiTheme="majorEastAsia" w:hint="eastAsia"/>
          <w:sz w:val="22"/>
        </w:rPr>
        <w:t>」サイトをFIT向けに発信し、認知度の向上を図る</w:t>
      </w:r>
      <w:r w:rsidR="00473974" w:rsidRPr="00E9401A">
        <w:rPr>
          <w:rFonts w:asciiTheme="majorEastAsia" w:eastAsiaTheme="majorEastAsia" w:hAnsiTheme="majorEastAsia" w:hint="eastAsia"/>
          <w:sz w:val="22"/>
        </w:rPr>
        <w:t>ことを目的</w:t>
      </w:r>
      <w:r w:rsidR="006E2E1C" w:rsidRPr="00E9401A">
        <w:rPr>
          <w:rFonts w:asciiTheme="majorEastAsia" w:eastAsiaTheme="majorEastAsia" w:hAnsiTheme="majorEastAsia" w:hint="eastAsia"/>
          <w:sz w:val="22"/>
        </w:rPr>
        <w:t>に、</w:t>
      </w:r>
      <w:r w:rsidR="001368A9" w:rsidRPr="00E9401A">
        <w:rPr>
          <w:rFonts w:asciiTheme="majorEastAsia" w:eastAsiaTheme="majorEastAsia" w:hAnsiTheme="majorEastAsia" w:hint="eastAsia"/>
          <w:sz w:val="22"/>
        </w:rPr>
        <w:t>海外有力旅行メディア</w:t>
      </w:r>
      <w:r w:rsidR="00932026" w:rsidRPr="00E9401A">
        <w:rPr>
          <w:rFonts w:asciiTheme="majorEastAsia" w:eastAsiaTheme="majorEastAsia" w:hAnsiTheme="majorEastAsia" w:hint="eastAsia"/>
          <w:sz w:val="22"/>
        </w:rPr>
        <w:t>の</w:t>
      </w:r>
      <w:r w:rsidR="00DA58F9" w:rsidRPr="00E9401A">
        <w:rPr>
          <w:rFonts w:asciiTheme="majorEastAsia" w:eastAsiaTheme="majorEastAsia" w:hAnsiTheme="majorEastAsia" w:hint="eastAsia"/>
          <w:sz w:val="22"/>
        </w:rPr>
        <w:t>WEB</w:t>
      </w:r>
      <w:r w:rsidRPr="00E9401A">
        <w:rPr>
          <w:rFonts w:asciiTheme="majorEastAsia" w:eastAsiaTheme="majorEastAsia" w:hAnsiTheme="majorEastAsia" w:hint="eastAsia"/>
          <w:sz w:val="22"/>
        </w:rPr>
        <w:t>上で</w:t>
      </w:r>
      <w:r w:rsidR="0003347B" w:rsidRPr="00E9401A">
        <w:rPr>
          <w:rFonts w:asciiTheme="majorEastAsia" w:eastAsiaTheme="majorEastAsia" w:hAnsiTheme="majorEastAsia" w:hint="eastAsia"/>
          <w:sz w:val="22"/>
        </w:rPr>
        <w:t>の</w:t>
      </w:r>
      <w:r w:rsidR="00E77F37" w:rsidRPr="00E9401A">
        <w:rPr>
          <w:rFonts w:asciiTheme="majorEastAsia" w:eastAsiaTheme="majorEastAsia" w:hAnsiTheme="majorEastAsia" w:hint="eastAsia"/>
          <w:sz w:val="22"/>
        </w:rPr>
        <w:t>記事</w:t>
      </w:r>
      <w:r w:rsidRPr="00E9401A">
        <w:rPr>
          <w:rFonts w:asciiTheme="majorEastAsia" w:eastAsiaTheme="majorEastAsia" w:hAnsiTheme="majorEastAsia" w:hint="eastAsia"/>
          <w:sz w:val="22"/>
        </w:rPr>
        <w:t>広告</w:t>
      </w:r>
      <w:r w:rsidR="0003347B" w:rsidRPr="00E9401A">
        <w:rPr>
          <w:rFonts w:asciiTheme="majorEastAsia" w:eastAsiaTheme="majorEastAsia" w:hAnsiTheme="majorEastAsia" w:hint="eastAsia"/>
          <w:sz w:val="22"/>
        </w:rPr>
        <w:t>掲載</w:t>
      </w:r>
      <w:r w:rsidRPr="00E9401A">
        <w:rPr>
          <w:rFonts w:asciiTheme="majorEastAsia" w:eastAsiaTheme="majorEastAsia" w:hAnsiTheme="majorEastAsia" w:hint="eastAsia"/>
          <w:sz w:val="22"/>
        </w:rPr>
        <w:t>を実施する。詳細については、以下のとおりとする。</w:t>
      </w:r>
    </w:p>
    <w:p w14:paraId="4A3819B9" w14:textId="77777777" w:rsidR="006F0D6B" w:rsidRPr="00E9401A" w:rsidRDefault="006F0D6B" w:rsidP="0066006C">
      <w:pPr>
        <w:pStyle w:val="ab"/>
        <w:wordWrap/>
        <w:spacing w:line="340" w:lineRule="exact"/>
        <w:ind w:firstLineChars="200" w:firstLine="436"/>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１）実施内容</w:t>
      </w:r>
    </w:p>
    <w:p w14:paraId="653FAD97" w14:textId="77777777" w:rsidR="006E2E1C" w:rsidRPr="00E9401A" w:rsidRDefault="006E2E1C" w:rsidP="0066006C">
      <w:pPr>
        <w:pStyle w:val="ab"/>
        <w:wordWrap/>
        <w:spacing w:line="340" w:lineRule="exact"/>
        <w:ind w:leftChars="312" w:left="1985" w:hangingChars="610" w:hanging="1330"/>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①掲載媒体</w:t>
      </w:r>
    </w:p>
    <w:p w14:paraId="56F35C76" w14:textId="77777777" w:rsidR="00071571" w:rsidRPr="00E9401A" w:rsidRDefault="001368A9" w:rsidP="0066006C">
      <w:pPr>
        <w:pStyle w:val="ab"/>
        <w:wordWrap/>
        <w:spacing w:line="340" w:lineRule="exact"/>
        <w:ind w:leftChars="412" w:left="1977" w:hangingChars="510" w:hanging="1112"/>
        <w:rPr>
          <w:rFonts w:asciiTheme="majorEastAsia" w:eastAsiaTheme="majorEastAsia" w:hAnsiTheme="majorEastAsia"/>
          <w:sz w:val="22"/>
        </w:rPr>
      </w:pPr>
      <w:r w:rsidRPr="00E9401A">
        <w:rPr>
          <w:rFonts w:asciiTheme="majorEastAsia" w:eastAsiaTheme="majorEastAsia" w:hAnsiTheme="majorEastAsia" w:hint="eastAsia"/>
          <w:sz w:val="22"/>
        </w:rPr>
        <w:t>海外有力旅行メディア</w:t>
      </w:r>
    </w:p>
    <w:p w14:paraId="652C03C0" w14:textId="77777777" w:rsidR="00DA062E" w:rsidRPr="00E9401A" w:rsidRDefault="00DA062E" w:rsidP="0066006C">
      <w:pPr>
        <w:pStyle w:val="ab"/>
        <w:wordWrap/>
        <w:spacing w:line="340" w:lineRule="exact"/>
        <w:ind w:leftChars="412" w:left="1977" w:hangingChars="510" w:hanging="1112"/>
        <w:rPr>
          <w:rFonts w:asciiTheme="majorEastAsia" w:eastAsiaTheme="majorEastAsia" w:hAnsiTheme="majorEastAsia"/>
          <w:sz w:val="22"/>
        </w:rPr>
      </w:pPr>
      <w:r w:rsidRPr="00E9401A">
        <w:rPr>
          <w:rFonts w:asciiTheme="majorEastAsia" w:eastAsiaTheme="majorEastAsia" w:hAnsiTheme="majorEastAsia" w:hint="eastAsia"/>
          <w:sz w:val="22"/>
        </w:rPr>
        <w:t>※ただし、欧米豪を主なターゲットとし、世界的によく知られている旅行メディアで、海</w:t>
      </w:r>
    </w:p>
    <w:p w14:paraId="14AEBA29" w14:textId="5C2F4CF4" w:rsidR="00DA062E" w:rsidRPr="00E9401A" w:rsidRDefault="00DA062E" w:rsidP="0066006C">
      <w:pPr>
        <w:pStyle w:val="ab"/>
        <w:wordWrap/>
        <w:spacing w:line="340" w:lineRule="exact"/>
        <w:ind w:leftChars="512" w:left="1969" w:hangingChars="410" w:hanging="894"/>
        <w:rPr>
          <w:rFonts w:asciiTheme="majorEastAsia" w:eastAsiaTheme="majorEastAsia" w:hAnsiTheme="majorEastAsia"/>
          <w:sz w:val="22"/>
        </w:rPr>
      </w:pPr>
      <w:r w:rsidRPr="00E9401A">
        <w:rPr>
          <w:rFonts w:asciiTheme="majorEastAsia" w:eastAsiaTheme="majorEastAsia" w:hAnsiTheme="majorEastAsia" w:hint="eastAsia"/>
          <w:sz w:val="22"/>
        </w:rPr>
        <w:t>外旅行者が旅</w:t>
      </w:r>
      <w:r w:rsidR="00E77F37" w:rsidRPr="00E9401A">
        <w:rPr>
          <w:rFonts w:asciiTheme="majorEastAsia" w:eastAsiaTheme="majorEastAsia" w:hAnsiTheme="majorEastAsia" w:hint="eastAsia"/>
          <w:sz w:val="22"/>
        </w:rPr>
        <w:t>マエ</w:t>
      </w:r>
      <w:r w:rsidRPr="00E9401A">
        <w:rPr>
          <w:rFonts w:asciiTheme="majorEastAsia" w:eastAsiaTheme="majorEastAsia" w:hAnsiTheme="majorEastAsia" w:hint="eastAsia"/>
          <w:sz w:val="22"/>
        </w:rPr>
        <w:t>、旅</w:t>
      </w:r>
      <w:r w:rsidR="00E77F37" w:rsidRPr="00E9401A">
        <w:rPr>
          <w:rFonts w:asciiTheme="majorEastAsia" w:eastAsiaTheme="majorEastAsia" w:hAnsiTheme="majorEastAsia" w:hint="eastAsia"/>
          <w:sz w:val="22"/>
        </w:rPr>
        <w:t>ナカ</w:t>
      </w:r>
      <w:r w:rsidRPr="00E9401A">
        <w:rPr>
          <w:rFonts w:asciiTheme="majorEastAsia" w:eastAsiaTheme="majorEastAsia" w:hAnsiTheme="majorEastAsia" w:hint="eastAsia"/>
          <w:sz w:val="22"/>
        </w:rPr>
        <w:t>ともによく閲覧する旅行メディアであること。</w:t>
      </w:r>
    </w:p>
    <w:p w14:paraId="385CBAF8" w14:textId="77777777" w:rsidR="007767C6" w:rsidRPr="00E9401A" w:rsidRDefault="007767C6" w:rsidP="0066006C">
      <w:pPr>
        <w:pStyle w:val="ab"/>
        <w:wordWrap/>
        <w:spacing w:line="340" w:lineRule="exact"/>
        <w:ind w:leftChars="512" w:left="1969" w:hangingChars="410" w:hanging="894"/>
        <w:rPr>
          <w:rFonts w:ascii="ＭＳ ゴシック" w:eastAsia="ＭＳ ゴシック" w:hAnsi="ＭＳ ゴシック"/>
          <w:bCs/>
          <w:strike/>
          <w:sz w:val="22"/>
          <w:szCs w:val="22"/>
        </w:rPr>
      </w:pPr>
    </w:p>
    <w:p w14:paraId="77E795CC" w14:textId="77777777" w:rsidR="006F0D6B" w:rsidRPr="00E9401A" w:rsidRDefault="001368A9" w:rsidP="0066006C">
      <w:pPr>
        <w:pStyle w:val="ab"/>
        <w:wordWrap/>
        <w:spacing w:line="340" w:lineRule="exact"/>
        <w:ind w:firstLineChars="300" w:firstLine="654"/>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②</w:t>
      </w:r>
      <w:r w:rsidR="006F0D6B" w:rsidRPr="00E9401A">
        <w:rPr>
          <w:rFonts w:ascii="ＭＳ ゴシック" w:eastAsia="ＭＳ ゴシック" w:hAnsi="ＭＳ ゴシック" w:hint="eastAsia"/>
          <w:bCs/>
          <w:sz w:val="22"/>
          <w:szCs w:val="22"/>
        </w:rPr>
        <w:t>掲載内容</w:t>
      </w:r>
    </w:p>
    <w:p w14:paraId="0A6AAF32" w14:textId="18BC18AA" w:rsidR="00062ACB" w:rsidRPr="00E9401A" w:rsidRDefault="00062ACB" w:rsidP="0066006C">
      <w:pPr>
        <w:pStyle w:val="ab"/>
        <w:wordWrap/>
        <w:spacing w:line="340" w:lineRule="exact"/>
        <w:ind w:leftChars="312" w:left="882" w:hangingChars="104" w:hanging="227"/>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 xml:space="preserve">　</w:t>
      </w:r>
      <w:r w:rsidR="00F0611B" w:rsidRPr="00E9401A">
        <w:rPr>
          <w:rFonts w:ascii="ＭＳ ゴシック" w:eastAsia="ＭＳ ゴシック" w:hAnsi="ＭＳ ゴシック" w:hint="eastAsia"/>
          <w:bCs/>
          <w:sz w:val="22"/>
          <w:szCs w:val="22"/>
        </w:rPr>
        <w:t>以下の内容を盛り込</w:t>
      </w:r>
      <w:r w:rsidR="00E95D63" w:rsidRPr="00E9401A">
        <w:rPr>
          <w:rFonts w:ascii="ＭＳ ゴシック" w:eastAsia="ＭＳ ゴシック" w:hAnsi="ＭＳ ゴシック" w:hint="eastAsia"/>
          <w:bCs/>
          <w:sz w:val="22"/>
          <w:szCs w:val="22"/>
        </w:rPr>
        <w:t>むこと。</w:t>
      </w:r>
    </w:p>
    <w:p w14:paraId="35079DCB" w14:textId="013D242B" w:rsidR="00F837FD" w:rsidRPr="00E9401A" w:rsidRDefault="006F0D6B" w:rsidP="00427AEA">
      <w:pPr>
        <w:pStyle w:val="ab"/>
        <w:wordWrap/>
        <w:spacing w:line="340" w:lineRule="exact"/>
        <w:ind w:leftChars="400" w:left="1058" w:hangingChars="100" w:hanging="218"/>
        <w:rPr>
          <w:rFonts w:asciiTheme="majorEastAsia" w:eastAsiaTheme="majorEastAsia" w:hAnsiTheme="majorEastAsia"/>
          <w:sz w:val="22"/>
        </w:rPr>
      </w:pPr>
      <w:r w:rsidRPr="00E9401A">
        <w:rPr>
          <w:rFonts w:ascii="ＭＳ ゴシック" w:eastAsia="ＭＳ ゴシック" w:hAnsi="ＭＳ ゴシック"/>
          <w:bCs/>
          <w:sz w:val="22"/>
          <w:szCs w:val="22"/>
        </w:rPr>
        <w:lastRenderedPageBreak/>
        <w:t>・</w:t>
      </w:r>
      <w:r w:rsidR="00E9401A" w:rsidRPr="00CD311D">
        <w:rPr>
          <w:rFonts w:ascii="ＭＳ ゴシック" w:eastAsia="ＭＳ ゴシック" w:hAnsi="ＭＳ ゴシック" w:hint="eastAsia"/>
          <w:bCs/>
          <w:sz w:val="22"/>
          <w:szCs w:val="22"/>
        </w:rPr>
        <w:t>高付加価値</w:t>
      </w:r>
      <w:r w:rsidR="003C43F7" w:rsidRPr="00E9401A">
        <w:rPr>
          <w:rFonts w:ascii="ＭＳ ゴシック" w:eastAsia="ＭＳ ゴシック" w:hAnsi="ＭＳ ゴシック" w:hint="eastAsia"/>
          <w:bCs/>
          <w:sz w:val="22"/>
          <w:szCs w:val="22"/>
        </w:rPr>
        <w:t>に関するコンテンツをフックとし、</w:t>
      </w:r>
      <w:r w:rsidRPr="00E9401A">
        <w:rPr>
          <w:rFonts w:asciiTheme="majorEastAsia" w:eastAsiaTheme="majorEastAsia" w:hAnsiTheme="majorEastAsia" w:hint="eastAsia"/>
          <w:sz w:val="22"/>
        </w:rPr>
        <w:t>北陸新幹線・在来線で</w:t>
      </w:r>
      <w:r w:rsidR="001922DF" w:rsidRPr="00E9401A">
        <w:rPr>
          <w:rFonts w:asciiTheme="majorEastAsia" w:eastAsiaTheme="majorEastAsia" w:hAnsiTheme="majorEastAsia" w:hint="eastAsia"/>
          <w:sz w:val="22"/>
        </w:rPr>
        <w:t>繋</w:t>
      </w:r>
      <w:r w:rsidRPr="00E9401A">
        <w:rPr>
          <w:rFonts w:asciiTheme="majorEastAsia" w:eastAsiaTheme="majorEastAsia" w:hAnsiTheme="majorEastAsia" w:hint="eastAsia"/>
          <w:sz w:val="22"/>
        </w:rPr>
        <w:t>がる東京～</w:t>
      </w:r>
      <w:r w:rsidR="00242C33" w:rsidRPr="00E9401A">
        <w:rPr>
          <w:rFonts w:asciiTheme="majorEastAsia" w:eastAsiaTheme="majorEastAsia" w:hAnsiTheme="majorEastAsia" w:hint="eastAsia"/>
          <w:sz w:val="22"/>
        </w:rPr>
        <w:t>大阪</w:t>
      </w:r>
      <w:r w:rsidRPr="00E9401A">
        <w:rPr>
          <w:rFonts w:asciiTheme="majorEastAsia" w:eastAsiaTheme="majorEastAsia" w:hAnsiTheme="majorEastAsia" w:hint="eastAsia"/>
          <w:sz w:val="22"/>
        </w:rPr>
        <w:t>間</w:t>
      </w:r>
      <w:r w:rsidR="00D7604F" w:rsidRPr="00E9401A">
        <w:rPr>
          <w:rFonts w:asciiTheme="majorEastAsia" w:eastAsiaTheme="majorEastAsia" w:hAnsiTheme="majorEastAsia" w:hint="eastAsia"/>
          <w:sz w:val="22"/>
        </w:rPr>
        <w:t>（東京都、群馬県、長野県、新潟県、富山県、岐阜県、石川県、福井県、滋賀県、京都府）</w:t>
      </w:r>
      <w:r w:rsidRPr="00E9401A">
        <w:rPr>
          <w:rFonts w:asciiTheme="majorEastAsia" w:eastAsiaTheme="majorEastAsia" w:hAnsiTheme="majorEastAsia" w:hint="eastAsia"/>
          <w:sz w:val="22"/>
        </w:rPr>
        <w:t>の</w:t>
      </w:r>
      <w:r w:rsidR="003C43F7" w:rsidRPr="00E9401A">
        <w:rPr>
          <w:rFonts w:asciiTheme="majorEastAsia" w:eastAsiaTheme="majorEastAsia" w:hAnsiTheme="majorEastAsia" w:hint="eastAsia"/>
          <w:sz w:val="22"/>
        </w:rPr>
        <w:t>自然や食、歴史や伝統工芸・地場産品に関する観光及び</w:t>
      </w:r>
      <w:r w:rsidRPr="00E9401A">
        <w:rPr>
          <w:rFonts w:asciiTheme="majorEastAsia" w:eastAsiaTheme="majorEastAsia" w:hAnsiTheme="majorEastAsia" w:hint="eastAsia"/>
          <w:sz w:val="22"/>
        </w:rPr>
        <w:t>アクセス情報</w:t>
      </w:r>
      <w:r w:rsidR="003C43F7" w:rsidRPr="00E9401A">
        <w:rPr>
          <w:rFonts w:asciiTheme="majorEastAsia" w:eastAsiaTheme="majorEastAsia" w:hAnsiTheme="majorEastAsia" w:hint="eastAsia"/>
          <w:sz w:val="22"/>
        </w:rPr>
        <w:t>、並びに</w:t>
      </w:r>
      <w:r w:rsidR="00BF345A" w:rsidRPr="00E9401A">
        <w:rPr>
          <w:rFonts w:asciiTheme="majorEastAsia" w:eastAsiaTheme="majorEastAsia" w:hAnsiTheme="majorEastAsia" w:hint="eastAsia"/>
          <w:sz w:val="22"/>
        </w:rPr>
        <w:t>JR東日本・JR西日本が運行する観光列車に関する情報</w:t>
      </w:r>
      <w:r w:rsidR="00D7604F" w:rsidRPr="00E9401A">
        <w:rPr>
          <w:rFonts w:asciiTheme="majorEastAsia" w:eastAsiaTheme="majorEastAsia" w:hAnsiTheme="majorEastAsia" w:hint="eastAsia"/>
          <w:sz w:val="22"/>
        </w:rPr>
        <w:t>などを含めた、新たなゴールデンルートの紹介。</w:t>
      </w:r>
    </w:p>
    <w:p w14:paraId="003D3616" w14:textId="77777777" w:rsidR="006F0D6B" w:rsidRPr="00E9401A" w:rsidRDefault="006F0D6B" w:rsidP="0066006C">
      <w:pPr>
        <w:pStyle w:val="ab"/>
        <w:wordWrap/>
        <w:spacing w:line="340" w:lineRule="exact"/>
        <w:ind w:firstLineChars="400" w:firstLine="872"/>
        <w:rPr>
          <w:rFonts w:asciiTheme="majorEastAsia" w:eastAsiaTheme="majorEastAsia" w:hAnsiTheme="majorEastAsia"/>
          <w:sz w:val="22"/>
        </w:rPr>
      </w:pPr>
      <w:bookmarkStart w:id="0" w:name="_Hlk176770649"/>
      <w:r w:rsidRPr="00E9401A">
        <w:rPr>
          <w:rFonts w:asciiTheme="majorEastAsia" w:eastAsiaTheme="majorEastAsia" w:hAnsiTheme="majorEastAsia"/>
          <w:sz w:val="22"/>
        </w:rPr>
        <w:t>・</w:t>
      </w:r>
      <w:r w:rsidRPr="00E9401A">
        <w:rPr>
          <w:rFonts w:asciiTheme="majorEastAsia" w:eastAsiaTheme="majorEastAsia" w:hAnsiTheme="majorEastAsia" w:hint="eastAsia"/>
          <w:sz w:val="22"/>
        </w:rPr>
        <w:t>「北陸アーチパス」の情報</w:t>
      </w:r>
    </w:p>
    <w:bookmarkEnd w:id="0"/>
    <w:p w14:paraId="4750AC74" w14:textId="186F7E27" w:rsidR="00B70419" w:rsidRPr="00E9401A" w:rsidRDefault="00B70419" w:rsidP="0066006C">
      <w:pPr>
        <w:pStyle w:val="ab"/>
        <w:wordWrap/>
        <w:spacing w:line="340" w:lineRule="exact"/>
        <w:ind w:firstLineChars="400" w:firstLine="872"/>
        <w:rPr>
          <w:rFonts w:asciiTheme="majorEastAsia" w:eastAsiaTheme="majorEastAsia" w:hAnsiTheme="majorEastAsia"/>
          <w:sz w:val="22"/>
        </w:rPr>
      </w:pPr>
      <w:r w:rsidRPr="00E9401A">
        <w:rPr>
          <w:rFonts w:asciiTheme="majorEastAsia" w:eastAsiaTheme="majorEastAsia" w:hAnsiTheme="majorEastAsia"/>
          <w:sz w:val="22"/>
        </w:rPr>
        <w:t>・</w:t>
      </w:r>
      <w:r w:rsidR="003B7A94" w:rsidRPr="00E9401A">
        <w:rPr>
          <w:rFonts w:asciiTheme="majorEastAsia" w:eastAsiaTheme="majorEastAsia" w:hAnsiTheme="majorEastAsia" w:hint="eastAsia"/>
          <w:sz w:val="22"/>
        </w:rPr>
        <w:t>New</w:t>
      </w:r>
      <w:r w:rsidR="003B7A94" w:rsidRPr="00E9401A">
        <w:rPr>
          <w:rFonts w:asciiTheme="majorEastAsia" w:eastAsiaTheme="majorEastAsia" w:hAnsiTheme="majorEastAsia"/>
          <w:sz w:val="22"/>
        </w:rPr>
        <w:t xml:space="preserve"> Golden Route</w:t>
      </w:r>
      <w:r w:rsidR="004A2510" w:rsidRPr="00E9401A">
        <w:rPr>
          <w:rFonts w:asciiTheme="majorEastAsia" w:eastAsiaTheme="majorEastAsia" w:hAnsiTheme="majorEastAsia" w:hint="eastAsia"/>
          <w:sz w:val="22"/>
        </w:rPr>
        <w:t>サイト及び北陸アーチパス</w:t>
      </w:r>
      <w:r w:rsidR="00C86F28" w:rsidRPr="00E9401A">
        <w:rPr>
          <w:rFonts w:asciiTheme="majorEastAsia" w:eastAsiaTheme="majorEastAsia" w:hAnsiTheme="majorEastAsia" w:hint="eastAsia"/>
          <w:sz w:val="22"/>
        </w:rPr>
        <w:t>サイト</w:t>
      </w:r>
      <w:r w:rsidR="004A2510" w:rsidRPr="00E9401A">
        <w:rPr>
          <w:rFonts w:asciiTheme="majorEastAsia" w:eastAsiaTheme="majorEastAsia" w:hAnsiTheme="majorEastAsia" w:hint="eastAsia"/>
          <w:sz w:val="22"/>
        </w:rPr>
        <w:t>へのリンク</w:t>
      </w:r>
    </w:p>
    <w:p w14:paraId="0976608B" w14:textId="1BD1675E" w:rsidR="009B6054" w:rsidRPr="00E9401A" w:rsidRDefault="003B7A94" w:rsidP="0066006C">
      <w:pPr>
        <w:pStyle w:val="ab"/>
        <w:wordWrap/>
        <w:spacing w:line="340" w:lineRule="exact"/>
        <w:ind w:firstLineChars="600" w:firstLine="1308"/>
        <w:rPr>
          <w:rFonts w:ascii="ＭＳ ゴシック" w:eastAsia="ＭＳ ゴシック" w:hAnsi="ＭＳ ゴシック"/>
          <w:bCs/>
          <w:sz w:val="22"/>
          <w:szCs w:val="22"/>
        </w:rPr>
      </w:pPr>
      <w:r w:rsidRPr="00E9401A">
        <w:rPr>
          <w:rFonts w:asciiTheme="majorEastAsia" w:eastAsiaTheme="majorEastAsia" w:hAnsiTheme="majorEastAsia" w:hint="eastAsia"/>
          <w:sz w:val="22"/>
        </w:rPr>
        <w:t>New</w:t>
      </w:r>
      <w:r w:rsidRPr="00E9401A">
        <w:rPr>
          <w:rFonts w:asciiTheme="majorEastAsia" w:eastAsiaTheme="majorEastAsia" w:hAnsiTheme="majorEastAsia"/>
          <w:sz w:val="22"/>
        </w:rPr>
        <w:t xml:space="preserve"> Golden Route</w:t>
      </w:r>
      <w:r w:rsidR="00C86F28" w:rsidRPr="00E9401A">
        <w:rPr>
          <w:rFonts w:ascii="ＭＳ ゴシック" w:eastAsia="ＭＳ ゴシック" w:hAnsi="ＭＳ ゴシック" w:hint="eastAsia"/>
          <w:bCs/>
          <w:sz w:val="22"/>
          <w:szCs w:val="22"/>
        </w:rPr>
        <w:t>サイト</w:t>
      </w:r>
      <w:r w:rsidR="004A2510" w:rsidRPr="00E9401A">
        <w:rPr>
          <w:rFonts w:ascii="ＭＳ ゴシック" w:eastAsia="ＭＳ ゴシック" w:hAnsi="ＭＳ ゴシック" w:hint="eastAsia"/>
          <w:bCs/>
          <w:sz w:val="22"/>
          <w:szCs w:val="22"/>
        </w:rPr>
        <w:t>リンク先</w:t>
      </w:r>
    </w:p>
    <w:p w14:paraId="7CF4BC66" w14:textId="1D6267D3" w:rsidR="00B70419" w:rsidRPr="00E9401A" w:rsidRDefault="00A56549" w:rsidP="009B6054">
      <w:pPr>
        <w:pStyle w:val="ab"/>
        <w:wordWrap/>
        <w:spacing w:line="340" w:lineRule="exact"/>
        <w:ind w:firstLineChars="700" w:firstLine="1680"/>
        <w:rPr>
          <w:rFonts w:ascii="ＭＳ ゴシック" w:eastAsia="ＭＳ ゴシック" w:hAnsi="ＭＳ ゴシック"/>
          <w:bCs/>
          <w:sz w:val="22"/>
          <w:szCs w:val="22"/>
        </w:rPr>
      </w:pPr>
      <w:hyperlink r:id="rId8" w:history="1">
        <w:r w:rsidRPr="00E9401A">
          <w:rPr>
            <w:rStyle w:val="ac"/>
            <w:rFonts w:ascii="ＭＳ ゴシック" w:eastAsia="ＭＳ ゴシック" w:hAnsi="ＭＳ ゴシック"/>
            <w:bCs/>
            <w:color w:val="auto"/>
            <w:sz w:val="22"/>
            <w:szCs w:val="22"/>
          </w:rPr>
          <w:t>https://www.newgoldenroute.jp/</w:t>
        </w:r>
      </w:hyperlink>
    </w:p>
    <w:p w14:paraId="6B7A56D0" w14:textId="77777777" w:rsidR="009B6054" w:rsidRPr="00E9401A" w:rsidRDefault="004A2510" w:rsidP="0066006C">
      <w:pPr>
        <w:pStyle w:val="ab"/>
        <w:wordWrap/>
        <w:spacing w:line="340" w:lineRule="exact"/>
        <w:ind w:firstLineChars="600" w:firstLine="1308"/>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北陸アーチパス</w:t>
      </w:r>
      <w:r w:rsidR="00C86F28" w:rsidRPr="00E9401A">
        <w:rPr>
          <w:rFonts w:ascii="ＭＳ ゴシック" w:eastAsia="ＭＳ ゴシック" w:hAnsi="ＭＳ ゴシック" w:hint="eastAsia"/>
          <w:bCs/>
          <w:sz w:val="22"/>
          <w:szCs w:val="22"/>
        </w:rPr>
        <w:t>サイト</w:t>
      </w:r>
      <w:r w:rsidR="009B6054" w:rsidRPr="00E9401A">
        <w:rPr>
          <w:rFonts w:ascii="ＭＳ ゴシック" w:eastAsia="ＭＳ ゴシック" w:hAnsi="ＭＳ ゴシック" w:hint="eastAsia"/>
          <w:bCs/>
          <w:sz w:val="22"/>
          <w:szCs w:val="22"/>
        </w:rPr>
        <w:t>リンク先</w:t>
      </w:r>
    </w:p>
    <w:p w14:paraId="6335CD63" w14:textId="22153099" w:rsidR="009B6054" w:rsidRPr="00E9401A" w:rsidRDefault="009B6054" w:rsidP="003B7A94">
      <w:pPr>
        <w:pStyle w:val="ab"/>
        <w:wordWrap/>
        <w:spacing w:line="340" w:lineRule="exact"/>
        <w:ind w:firstLineChars="700" w:firstLine="1680"/>
        <w:rPr>
          <w:rFonts w:ascii="ＭＳ ゴシック" w:eastAsia="ＭＳ ゴシック" w:hAnsi="ＭＳ ゴシック"/>
          <w:sz w:val="20"/>
          <w:szCs w:val="20"/>
        </w:rPr>
      </w:pPr>
      <w:hyperlink r:id="rId9" w:history="1">
        <w:r w:rsidRPr="00E9401A">
          <w:rPr>
            <w:rStyle w:val="ac"/>
            <w:rFonts w:ascii="ＭＳ ゴシック" w:eastAsia="ＭＳ ゴシック" w:hAnsi="ＭＳ ゴシック" w:hint="eastAsia"/>
            <w:color w:val="auto"/>
            <w:sz w:val="20"/>
            <w:szCs w:val="20"/>
          </w:rPr>
          <w:t>https://www.westjr.co.jp/global/en/ticket/hokuriku-arch-pass/</w:t>
        </w:r>
      </w:hyperlink>
    </w:p>
    <w:p w14:paraId="21F62B0F" w14:textId="1CB70DE7" w:rsidR="009B6054" w:rsidRPr="00E9401A" w:rsidRDefault="009B6054" w:rsidP="003B7A94">
      <w:pPr>
        <w:pStyle w:val="ab"/>
        <w:wordWrap/>
        <w:spacing w:line="340" w:lineRule="exact"/>
        <w:ind w:firstLineChars="700" w:firstLine="1680"/>
        <w:rPr>
          <w:rStyle w:val="ac"/>
          <w:rFonts w:ascii="ＭＳ ゴシック" w:eastAsia="ＭＳ ゴシック" w:hAnsi="ＭＳ ゴシック"/>
          <w:color w:val="auto"/>
          <w:sz w:val="20"/>
          <w:szCs w:val="20"/>
        </w:rPr>
      </w:pPr>
      <w:hyperlink r:id="rId10" w:history="1">
        <w:r w:rsidRPr="00E9401A">
          <w:rPr>
            <w:rStyle w:val="ac"/>
            <w:rFonts w:ascii="ＭＳ ゴシック" w:eastAsia="ＭＳ ゴシック" w:hAnsi="ＭＳ ゴシック" w:hint="eastAsia"/>
            <w:color w:val="auto"/>
            <w:sz w:val="20"/>
            <w:szCs w:val="20"/>
          </w:rPr>
          <w:t>https://www.jreast.co.jp/multi/en/pass/hokurikuarch.html?src=gnavi</w:t>
        </w:r>
      </w:hyperlink>
    </w:p>
    <w:p w14:paraId="08F50A3D" w14:textId="2F0812E0" w:rsidR="00E77F37" w:rsidRPr="00E9401A" w:rsidRDefault="00E77F37" w:rsidP="00E77F37">
      <w:pPr>
        <w:pStyle w:val="ab"/>
        <w:wordWrap/>
        <w:spacing w:line="340" w:lineRule="exact"/>
        <w:ind w:firstLineChars="400" w:firstLine="872"/>
        <w:rPr>
          <w:rFonts w:asciiTheme="majorEastAsia" w:eastAsiaTheme="majorEastAsia" w:hAnsiTheme="majorEastAsia"/>
          <w:sz w:val="22"/>
        </w:rPr>
      </w:pPr>
      <w:r w:rsidRPr="00E9401A">
        <w:rPr>
          <w:rFonts w:asciiTheme="majorEastAsia" w:eastAsiaTheme="majorEastAsia" w:hAnsiTheme="majorEastAsia"/>
          <w:sz w:val="22"/>
        </w:rPr>
        <w:t>・</w:t>
      </w:r>
      <w:r w:rsidRPr="00E9401A">
        <w:rPr>
          <w:rFonts w:asciiTheme="majorEastAsia" w:eastAsiaTheme="majorEastAsia" w:hAnsiTheme="majorEastAsia" w:hint="eastAsia"/>
          <w:sz w:val="22"/>
        </w:rPr>
        <w:t>記事広告への誘導方法について提案を行うこと。</w:t>
      </w:r>
    </w:p>
    <w:p w14:paraId="361FDEE8" w14:textId="50EBF7C8" w:rsidR="006F0D6B" w:rsidRPr="00E9401A" w:rsidRDefault="004A2510" w:rsidP="003C43F7">
      <w:pPr>
        <w:pStyle w:val="ab"/>
        <w:wordWrap/>
        <w:spacing w:line="340" w:lineRule="exact"/>
        <w:rPr>
          <w:rFonts w:ascii="ＭＳ ゴシック" w:eastAsia="ＭＳ ゴシック" w:hAnsi="ＭＳ ゴシック"/>
          <w:bCs/>
          <w:spacing w:val="1"/>
          <w:sz w:val="22"/>
          <w:szCs w:val="22"/>
        </w:rPr>
      </w:pPr>
      <w:r w:rsidRPr="00E9401A">
        <w:rPr>
          <w:rFonts w:ascii="ＭＳ ゴシック" w:eastAsia="ＭＳ ゴシック" w:hAnsi="ＭＳ ゴシック"/>
          <w:bCs/>
          <w:sz w:val="22"/>
          <w:szCs w:val="22"/>
        </w:rPr>
        <w:t xml:space="preserve">　　　</w:t>
      </w:r>
    </w:p>
    <w:p w14:paraId="7FB73E46" w14:textId="77777777" w:rsidR="005F5437" w:rsidRPr="00E9401A" w:rsidRDefault="00E1028C" w:rsidP="0066006C">
      <w:pPr>
        <w:pStyle w:val="ab"/>
        <w:wordWrap/>
        <w:spacing w:line="340" w:lineRule="exact"/>
        <w:ind w:firstLineChars="300" w:firstLine="654"/>
        <w:rPr>
          <w:rFonts w:ascii="ＭＳ ゴシック" w:eastAsia="ＭＳ ゴシック" w:hAnsi="ＭＳ ゴシック"/>
          <w:bCs/>
          <w:sz w:val="22"/>
          <w:szCs w:val="22"/>
          <w:lang w:eastAsia="zh-CN"/>
        </w:rPr>
      </w:pPr>
      <w:r w:rsidRPr="00E9401A">
        <w:rPr>
          <w:rFonts w:ascii="ＭＳ ゴシック" w:eastAsia="ＭＳ ゴシック" w:hAnsi="ＭＳ ゴシック" w:hint="eastAsia"/>
          <w:bCs/>
          <w:sz w:val="22"/>
          <w:szCs w:val="22"/>
          <w:lang w:eastAsia="zh-CN"/>
        </w:rPr>
        <w:t>③</w:t>
      </w:r>
      <w:r w:rsidR="005F5437" w:rsidRPr="00E9401A">
        <w:rPr>
          <w:rFonts w:ascii="ＭＳ ゴシック" w:eastAsia="ＭＳ ゴシック" w:hAnsi="ＭＳ ゴシック" w:hint="eastAsia"/>
          <w:bCs/>
          <w:sz w:val="22"/>
          <w:szCs w:val="22"/>
          <w:lang w:eastAsia="zh-CN"/>
        </w:rPr>
        <w:t>掲載言語：英語</w:t>
      </w:r>
    </w:p>
    <w:p w14:paraId="5A48B37B" w14:textId="47C52F7F" w:rsidR="00312832" w:rsidRPr="00E9401A" w:rsidRDefault="00312832" w:rsidP="0066006C">
      <w:pPr>
        <w:pStyle w:val="ab"/>
        <w:wordWrap/>
        <w:spacing w:line="340" w:lineRule="exact"/>
        <w:ind w:firstLineChars="300" w:firstLine="654"/>
        <w:rPr>
          <w:rFonts w:ascii="ＭＳ ゴシック" w:eastAsia="ＭＳ ゴシック" w:hAnsi="ＭＳ ゴシック"/>
          <w:bCs/>
          <w:sz w:val="22"/>
          <w:szCs w:val="22"/>
          <w:lang w:eastAsia="zh-CN"/>
        </w:rPr>
      </w:pPr>
      <w:r w:rsidRPr="00E9401A">
        <w:rPr>
          <w:rFonts w:ascii="ＭＳ ゴシック" w:eastAsia="ＭＳ ゴシック" w:hAnsi="ＭＳ ゴシック" w:hint="eastAsia"/>
          <w:bCs/>
          <w:sz w:val="22"/>
          <w:szCs w:val="22"/>
          <w:lang w:eastAsia="zh-CN"/>
        </w:rPr>
        <w:t>④掲載本数：３本</w:t>
      </w:r>
      <w:r w:rsidR="001922DF" w:rsidRPr="00E9401A">
        <w:rPr>
          <w:rFonts w:ascii="ＭＳ ゴシック" w:eastAsia="ＭＳ ゴシック" w:hAnsi="ＭＳ ゴシック" w:hint="eastAsia"/>
          <w:bCs/>
          <w:sz w:val="22"/>
          <w:szCs w:val="22"/>
        </w:rPr>
        <w:t>以上</w:t>
      </w:r>
    </w:p>
    <w:p w14:paraId="33DCF506" w14:textId="0770BADF" w:rsidR="006F0D6B" w:rsidRPr="00E9401A" w:rsidRDefault="00312832" w:rsidP="0066006C">
      <w:pPr>
        <w:pStyle w:val="ab"/>
        <w:wordWrap/>
        <w:spacing w:line="340" w:lineRule="exact"/>
        <w:ind w:firstLineChars="300" w:firstLine="654"/>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⑤</w:t>
      </w:r>
      <w:r w:rsidR="00071571" w:rsidRPr="00E9401A">
        <w:rPr>
          <w:rFonts w:ascii="ＭＳ ゴシック" w:eastAsia="ＭＳ ゴシック" w:hAnsi="ＭＳ ゴシック" w:hint="eastAsia"/>
          <w:bCs/>
          <w:sz w:val="22"/>
          <w:szCs w:val="22"/>
        </w:rPr>
        <w:t>掲載時期</w:t>
      </w:r>
      <w:r w:rsidR="003D5A37" w:rsidRPr="00E9401A">
        <w:rPr>
          <w:rFonts w:ascii="ＭＳ ゴシック" w:eastAsia="ＭＳ ゴシック" w:hAnsi="ＭＳ ゴシック" w:hint="eastAsia"/>
          <w:bCs/>
          <w:sz w:val="22"/>
          <w:szCs w:val="22"/>
        </w:rPr>
        <w:t>・期間</w:t>
      </w:r>
      <w:r w:rsidR="00071571" w:rsidRPr="00E9401A">
        <w:rPr>
          <w:rFonts w:ascii="ＭＳ ゴシック" w:eastAsia="ＭＳ ゴシック" w:hAnsi="ＭＳ ゴシック" w:hint="eastAsia"/>
          <w:bCs/>
          <w:sz w:val="22"/>
          <w:szCs w:val="22"/>
        </w:rPr>
        <w:t>：</w:t>
      </w:r>
      <w:r w:rsidR="003C43F7" w:rsidRPr="00CD311D">
        <w:rPr>
          <w:rFonts w:ascii="ＭＳ ゴシック" w:eastAsia="ＭＳ ゴシック" w:hAnsi="ＭＳ ゴシック" w:hint="eastAsia"/>
          <w:bCs/>
          <w:sz w:val="22"/>
          <w:szCs w:val="22"/>
        </w:rPr>
        <w:t>令和</w:t>
      </w:r>
      <w:r w:rsidR="00427AEA" w:rsidRPr="00CD311D">
        <w:rPr>
          <w:rFonts w:ascii="ＭＳ ゴシック" w:eastAsia="ＭＳ ゴシック" w:hAnsi="ＭＳ ゴシック" w:hint="eastAsia"/>
          <w:bCs/>
          <w:sz w:val="22"/>
          <w:szCs w:val="22"/>
        </w:rPr>
        <w:t>７</w:t>
      </w:r>
      <w:r w:rsidR="006F3ACE" w:rsidRPr="00CD311D">
        <w:rPr>
          <w:rFonts w:ascii="ＭＳ ゴシック" w:eastAsia="ＭＳ ゴシック" w:hAnsi="ＭＳ ゴシック" w:hint="eastAsia"/>
          <w:bCs/>
          <w:sz w:val="22"/>
          <w:szCs w:val="22"/>
        </w:rPr>
        <w:t>年</w:t>
      </w:r>
      <w:r w:rsidR="00111854" w:rsidRPr="00CD311D">
        <w:rPr>
          <w:rFonts w:ascii="ＭＳ ゴシック" w:eastAsia="ＭＳ ゴシック" w:hAnsi="ＭＳ ゴシック" w:hint="eastAsia"/>
          <w:bCs/>
          <w:sz w:val="22"/>
          <w:szCs w:val="22"/>
        </w:rPr>
        <w:t>１</w:t>
      </w:r>
      <w:r w:rsidR="00427AEA" w:rsidRPr="00CD311D">
        <w:rPr>
          <w:rFonts w:ascii="ＭＳ ゴシック" w:eastAsia="ＭＳ ゴシック" w:hAnsi="ＭＳ ゴシック" w:hint="eastAsia"/>
          <w:bCs/>
          <w:sz w:val="22"/>
          <w:szCs w:val="22"/>
        </w:rPr>
        <w:t>０</w:t>
      </w:r>
      <w:r w:rsidR="00A022C1" w:rsidRPr="00CD311D">
        <w:rPr>
          <w:rFonts w:ascii="ＭＳ ゴシック" w:eastAsia="ＭＳ ゴシック" w:hAnsi="ＭＳ ゴシック" w:hint="eastAsia"/>
          <w:bCs/>
          <w:sz w:val="22"/>
          <w:szCs w:val="22"/>
        </w:rPr>
        <w:t>月</w:t>
      </w:r>
      <w:r w:rsidR="006F3ACE" w:rsidRPr="00CD311D">
        <w:rPr>
          <w:rFonts w:ascii="ＭＳ ゴシック" w:eastAsia="ＭＳ ゴシック" w:hAnsi="ＭＳ ゴシック" w:hint="eastAsia"/>
          <w:bCs/>
          <w:sz w:val="22"/>
          <w:szCs w:val="22"/>
        </w:rPr>
        <w:t xml:space="preserve"> </w:t>
      </w:r>
      <w:r w:rsidR="00071571" w:rsidRPr="00CD311D">
        <w:rPr>
          <w:rFonts w:ascii="ＭＳ ゴシック" w:eastAsia="ＭＳ ゴシック" w:hAnsi="ＭＳ ゴシック" w:hint="eastAsia"/>
          <w:bCs/>
          <w:sz w:val="22"/>
          <w:szCs w:val="22"/>
        </w:rPr>
        <w:t>～</w:t>
      </w:r>
      <w:r w:rsidR="006F3ACE" w:rsidRPr="00CD311D">
        <w:rPr>
          <w:rFonts w:ascii="ＭＳ ゴシック" w:eastAsia="ＭＳ ゴシック" w:hAnsi="ＭＳ ゴシック" w:hint="eastAsia"/>
          <w:bCs/>
          <w:sz w:val="22"/>
          <w:szCs w:val="22"/>
        </w:rPr>
        <w:t xml:space="preserve"> </w:t>
      </w:r>
      <w:r w:rsidR="003C43F7" w:rsidRPr="00CD311D">
        <w:rPr>
          <w:rFonts w:ascii="ＭＳ ゴシック" w:eastAsia="ＭＳ ゴシック" w:hAnsi="ＭＳ ゴシック" w:hint="eastAsia"/>
          <w:bCs/>
          <w:sz w:val="22"/>
          <w:szCs w:val="22"/>
        </w:rPr>
        <w:t>令和</w:t>
      </w:r>
      <w:r w:rsidR="00427AEA" w:rsidRPr="00CD311D">
        <w:rPr>
          <w:rFonts w:ascii="ＭＳ ゴシック" w:eastAsia="ＭＳ ゴシック" w:hAnsi="ＭＳ ゴシック" w:hint="eastAsia"/>
          <w:bCs/>
          <w:sz w:val="22"/>
          <w:szCs w:val="22"/>
        </w:rPr>
        <w:t>８</w:t>
      </w:r>
      <w:r w:rsidR="006F3ACE" w:rsidRPr="00CD311D">
        <w:rPr>
          <w:rFonts w:ascii="ＭＳ ゴシック" w:eastAsia="ＭＳ ゴシック" w:hAnsi="ＭＳ ゴシック" w:hint="eastAsia"/>
          <w:bCs/>
          <w:sz w:val="22"/>
          <w:szCs w:val="22"/>
        </w:rPr>
        <w:t>年</w:t>
      </w:r>
      <w:r w:rsidR="00C647DA" w:rsidRPr="00CD311D">
        <w:rPr>
          <w:rFonts w:ascii="ＭＳ ゴシック" w:eastAsia="ＭＳ ゴシック" w:hAnsi="ＭＳ ゴシック" w:hint="eastAsia"/>
          <w:bCs/>
          <w:sz w:val="22"/>
          <w:szCs w:val="22"/>
        </w:rPr>
        <w:t>３</w:t>
      </w:r>
      <w:r w:rsidR="006F0D6B" w:rsidRPr="00CD311D">
        <w:rPr>
          <w:rFonts w:ascii="ＭＳ ゴシック" w:eastAsia="ＭＳ ゴシック" w:hAnsi="ＭＳ ゴシック" w:hint="eastAsia"/>
          <w:bCs/>
          <w:sz w:val="22"/>
          <w:szCs w:val="22"/>
        </w:rPr>
        <w:t>月</w:t>
      </w:r>
      <w:r w:rsidR="001C0318" w:rsidRPr="00CD311D">
        <w:rPr>
          <w:rFonts w:ascii="ＭＳ ゴシック" w:eastAsia="ＭＳ ゴシック" w:hAnsi="ＭＳ ゴシック" w:hint="eastAsia"/>
          <w:bCs/>
          <w:sz w:val="22"/>
          <w:szCs w:val="22"/>
        </w:rPr>
        <w:t>のうち３ヶ月程度</w:t>
      </w:r>
    </w:p>
    <w:p w14:paraId="326AFFAE" w14:textId="56288194" w:rsidR="003C43F7" w:rsidRPr="00E9401A" w:rsidRDefault="003C43F7" w:rsidP="003C43F7">
      <w:pPr>
        <w:pStyle w:val="ab"/>
        <w:wordWrap/>
        <w:spacing w:line="340" w:lineRule="exact"/>
        <w:ind w:firstLineChars="300" w:firstLine="654"/>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 xml:space="preserve">　　　　　　　　　（※記事自体は、半永久的に残る形とすること）</w:t>
      </w:r>
    </w:p>
    <w:p w14:paraId="3EB0A8BE" w14:textId="77777777" w:rsidR="008D731B" w:rsidRPr="00E9401A" w:rsidRDefault="008D731B" w:rsidP="0066006C">
      <w:pPr>
        <w:pStyle w:val="ab"/>
        <w:wordWrap/>
        <w:spacing w:line="340" w:lineRule="exact"/>
        <w:ind w:firstLineChars="200" w:firstLine="440"/>
        <w:rPr>
          <w:rFonts w:ascii="ＭＳ ゴシック" w:eastAsia="ＭＳ ゴシック" w:hAnsi="ＭＳ ゴシック"/>
          <w:spacing w:val="0"/>
          <w:sz w:val="22"/>
          <w:szCs w:val="22"/>
        </w:rPr>
      </w:pPr>
    </w:p>
    <w:p w14:paraId="1A465864" w14:textId="77777777" w:rsidR="006F0D6B" w:rsidRPr="00E9401A" w:rsidRDefault="006F0D6B" w:rsidP="0066006C">
      <w:pPr>
        <w:pStyle w:val="ab"/>
        <w:wordWrap/>
        <w:spacing w:line="340" w:lineRule="exact"/>
        <w:ind w:firstLineChars="200" w:firstLine="440"/>
        <w:rPr>
          <w:rFonts w:ascii="ＭＳ ゴシック" w:eastAsia="ＭＳ ゴシック" w:hAnsi="ＭＳ ゴシック"/>
          <w:spacing w:val="0"/>
          <w:sz w:val="22"/>
          <w:szCs w:val="22"/>
        </w:rPr>
      </w:pPr>
      <w:r w:rsidRPr="00E9401A">
        <w:rPr>
          <w:rFonts w:ascii="ＭＳ ゴシック" w:eastAsia="ＭＳ ゴシック" w:hAnsi="ＭＳ ゴシック"/>
          <w:spacing w:val="0"/>
          <w:sz w:val="22"/>
          <w:szCs w:val="22"/>
        </w:rPr>
        <w:t>２）業務内容</w:t>
      </w:r>
    </w:p>
    <w:p w14:paraId="4404DE9E" w14:textId="0559AC1F" w:rsidR="00DF18EE" w:rsidRDefault="008D59B2" w:rsidP="00DF18EE">
      <w:pPr>
        <w:pStyle w:val="ab"/>
        <w:wordWrap/>
        <w:spacing w:line="340" w:lineRule="exact"/>
        <w:ind w:firstLineChars="300" w:firstLine="654"/>
        <w:rPr>
          <w:rFonts w:ascii="ＭＳ ゴシック" w:eastAsia="ＭＳ ゴシック" w:hAnsi="ＭＳ ゴシック"/>
          <w:bCs/>
          <w:sz w:val="22"/>
          <w:szCs w:val="22"/>
        </w:rPr>
      </w:pPr>
      <w:r w:rsidRPr="00E9401A">
        <w:rPr>
          <w:rFonts w:ascii="ＭＳ ゴシック" w:eastAsia="ＭＳ ゴシック" w:hAnsi="ＭＳ ゴシック" w:hint="eastAsia"/>
          <w:bCs/>
          <w:sz w:val="22"/>
          <w:szCs w:val="22"/>
        </w:rPr>
        <w:t>①</w:t>
      </w:r>
      <w:r w:rsidR="00DF18EE">
        <w:rPr>
          <w:rFonts w:ascii="ＭＳ ゴシック" w:eastAsia="ＭＳ ゴシック" w:hAnsi="ＭＳ ゴシック" w:hint="eastAsia"/>
          <w:bCs/>
          <w:sz w:val="22"/>
          <w:szCs w:val="22"/>
        </w:rPr>
        <w:t>記事</w:t>
      </w:r>
      <w:r w:rsidR="00427AEA">
        <w:rPr>
          <w:rFonts w:ascii="ＭＳ ゴシック" w:eastAsia="ＭＳ ゴシック" w:hAnsi="ＭＳ ゴシック" w:hint="eastAsia"/>
          <w:bCs/>
          <w:sz w:val="22"/>
          <w:szCs w:val="22"/>
        </w:rPr>
        <w:t>広告掲載に必要な取材（取材先との調整を含む）、</w:t>
      </w:r>
      <w:r w:rsidR="00E77F37" w:rsidRPr="00E9401A">
        <w:rPr>
          <w:rFonts w:ascii="ＭＳ ゴシック" w:eastAsia="ＭＳ ゴシック" w:hAnsi="ＭＳ ゴシック" w:hint="eastAsia"/>
          <w:bCs/>
          <w:sz w:val="22"/>
          <w:szCs w:val="22"/>
        </w:rPr>
        <w:t>記事</w:t>
      </w:r>
      <w:r w:rsidR="0066006C" w:rsidRPr="00E9401A">
        <w:rPr>
          <w:rFonts w:ascii="ＭＳ ゴシック" w:eastAsia="ＭＳ ゴシック" w:hAnsi="ＭＳ ゴシック" w:hint="eastAsia"/>
          <w:bCs/>
          <w:sz w:val="22"/>
          <w:szCs w:val="22"/>
        </w:rPr>
        <w:t>広告制作</w:t>
      </w:r>
      <w:r w:rsidR="00C32DBF" w:rsidRPr="00E9401A">
        <w:rPr>
          <w:rFonts w:ascii="ＭＳ ゴシック" w:eastAsia="ＭＳ ゴシック" w:hAnsi="ＭＳ ゴシック" w:hint="eastAsia"/>
          <w:bCs/>
          <w:sz w:val="22"/>
          <w:szCs w:val="22"/>
        </w:rPr>
        <w:t>等</w:t>
      </w:r>
      <w:r w:rsidR="00E22392" w:rsidRPr="00E9401A">
        <w:rPr>
          <w:rFonts w:ascii="ＭＳ ゴシック" w:eastAsia="ＭＳ ゴシック" w:hAnsi="ＭＳ ゴシック" w:hint="eastAsia"/>
          <w:bCs/>
          <w:sz w:val="22"/>
          <w:szCs w:val="22"/>
        </w:rPr>
        <w:t>一切</w:t>
      </w:r>
      <w:r w:rsidR="00C32DBF" w:rsidRPr="00E9401A">
        <w:rPr>
          <w:rFonts w:ascii="ＭＳ ゴシック" w:eastAsia="ＭＳ ゴシック" w:hAnsi="ＭＳ ゴシック" w:hint="eastAsia"/>
          <w:bCs/>
          <w:sz w:val="22"/>
          <w:szCs w:val="22"/>
        </w:rPr>
        <w:t>の業務</w:t>
      </w:r>
    </w:p>
    <w:p w14:paraId="3D605A0D" w14:textId="688A6DE5" w:rsidR="00DF18EE" w:rsidRDefault="00DF18EE" w:rsidP="00DF18EE">
      <w:pPr>
        <w:pStyle w:val="ab"/>
        <w:wordWrap/>
        <w:spacing w:line="340" w:lineRule="exact"/>
        <w:ind w:firstLineChars="300" w:firstLine="654"/>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・各自治体に必要な取材を行うこと。</w:t>
      </w:r>
    </w:p>
    <w:p w14:paraId="5441AD02" w14:textId="64AFB6CE" w:rsidR="00111854" w:rsidRPr="00427AEA" w:rsidRDefault="0066006C" w:rsidP="00DF18EE">
      <w:pPr>
        <w:pStyle w:val="ab"/>
        <w:wordWrap/>
        <w:spacing w:line="340" w:lineRule="exact"/>
        <w:ind w:firstLineChars="400" w:firstLine="872"/>
        <w:rPr>
          <w:rFonts w:ascii="ＭＳ ゴシック" w:eastAsia="ＭＳ ゴシック" w:hAnsi="ＭＳ ゴシック"/>
          <w:bCs/>
          <w:sz w:val="22"/>
          <w:szCs w:val="22"/>
        </w:rPr>
      </w:pPr>
      <w:r w:rsidRPr="00E9401A">
        <w:rPr>
          <w:rFonts w:ascii="ＭＳ ゴシック" w:eastAsia="ＭＳ ゴシック" w:hAnsi="ＭＳ ゴシック"/>
          <w:bCs/>
          <w:sz w:val="22"/>
          <w:szCs w:val="22"/>
        </w:rPr>
        <w:t>・外国人目線で分かりやすく制作すること。</w:t>
      </w:r>
    </w:p>
    <w:p w14:paraId="7510E93F" w14:textId="1ACB73A0" w:rsidR="0066006C" w:rsidRPr="00E9401A" w:rsidRDefault="00111854" w:rsidP="00111854">
      <w:pPr>
        <w:pStyle w:val="ab"/>
        <w:wordWrap/>
        <w:spacing w:line="340" w:lineRule="exact"/>
        <w:ind w:firstLineChars="400" w:firstLine="872"/>
        <w:rPr>
          <w:rFonts w:ascii="ＭＳ ゴシック" w:eastAsia="ＭＳ ゴシック" w:hAnsi="ＭＳ ゴシック"/>
          <w:bCs/>
          <w:sz w:val="22"/>
          <w:szCs w:val="22"/>
        </w:rPr>
      </w:pPr>
      <w:r w:rsidRPr="00E9401A">
        <w:rPr>
          <w:rFonts w:ascii="ＭＳ ゴシック" w:eastAsia="ＭＳ ゴシック" w:hAnsi="ＭＳ ゴシック" w:cs="ＭＳゴシック" w:hint="eastAsia"/>
          <w:sz w:val="22"/>
        </w:rPr>
        <w:t>・</w:t>
      </w:r>
      <w:r w:rsidR="0066006C" w:rsidRPr="00E9401A">
        <w:rPr>
          <w:rFonts w:ascii="ＭＳ ゴシック" w:eastAsia="ＭＳ ゴシック" w:hAnsi="ＭＳ ゴシック"/>
          <w:bCs/>
          <w:sz w:val="22"/>
          <w:szCs w:val="22"/>
        </w:rPr>
        <w:t>ネイティブ及びネガティブチェックを行うこと。</w:t>
      </w:r>
    </w:p>
    <w:p w14:paraId="74D478BC" w14:textId="5631277A" w:rsidR="0066006C" w:rsidRPr="00E9401A" w:rsidRDefault="0066006C" w:rsidP="0066006C">
      <w:pPr>
        <w:pStyle w:val="ab"/>
        <w:wordWrap/>
        <w:spacing w:line="340" w:lineRule="exact"/>
        <w:ind w:firstLineChars="300" w:firstLine="654"/>
        <w:rPr>
          <w:rFonts w:ascii="ＭＳ ゴシック" w:eastAsia="ＭＳ ゴシック" w:hAnsi="ＭＳ ゴシック"/>
          <w:bCs/>
          <w:sz w:val="22"/>
          <w:szCs w:val="22"/>
        </w:rPr>
      </w:pPr>
      <w:r w:rsidRPr="00E9401A">
        <w:rPr>
          <w:rFonts w:ascii="ＭＳ ゴシック" w:eastAsia="ＭＳ ゴシック" w:hAnsi="ＭＳ ゴシック"/>
          <w:bCs/>
          <w:sz w:val="22"/>
          <w:szCs w:val="22"/>
        </w:rPr>
        <w:t xml:space="preserve">　・最終原稿を監督職員に確認をとり、了承を得ること。</w:t>
      </w:r>
    </w:p>
    <w:p w14:paraId="4CF66700" w14:textId="77777777" w:rsidR="006F0D6B" w:rsidRPr="00E9401A" w:rsidRDefault="008D59B2" w:rsidP="0066006C">
      <w:pPr>
        <w:pStyle w:val="ab"/>
        <w:wordWrap/>
        <w:spacing w:line="340" w:lineRule="exact"/>
        <w:ind w:firstLineChars="300" w:firstLine="654"/>
        <w:rPr>
          <w:rFonts w:ascii="ＭＳ ゴシック" w:eastAsia="ＭＳ ゴシック" w:hAnsi="ＭＳ ゴシック"/>
          <w:spacing w:val="0"/>
          <w:sz w:val="22"/>
          <w:szCs w:val="22"/>
        </w:rPr>
      </w:pPr>
      <w:r w:rsidRPr="00E9401A">
        <w:rPr>
          <w:rFonts w:ascii="ＭＳ ゴシック" w:eastAsia="ＭＳ ゴシック" w:hAnsi="ＭＳ ゴシック" w:hint="eastAsia"/>
          <w:bCs/>
          <w:sz w:val="22"/>
          <w:szCs w:val="22"/>
        </w:rPr>
        <w:t>②</w:t>
      </w:r>
      <w:r w:rsidR="006F0D6B" w:rsidRPr="00E9401A">
        <w:rPr>
          <w:rFonts w:ascii="ＭＳ ゴシック" w:eastAsia="ＭＳ ゴシック" w:hAnsi="ＭＳ ゴシック" w:hint="eastAsia"/>
          <w:bCs/>
          <w:sz w:val="22"/>
          <w:szCs w:val="22"/>
        </w:rPr>
        <w:t>掲載後</w:t>
      </w:r>
      <w:r w:rsidR="006F0D6B" w:rsidRPr="00E9401A">
        <w:rPr>
          <w:rFonts w:ascii="ＭＳ ゴシック" w:eastAsia="ＭＳ ゴシック" w:hAnsi="ＭＳ ゴシック" w:hint="eastAsia"/>
          <w:sz w:val="22"/>
        </w:rPr>
        <w:t>のフォローアップ</w:t>
      </w:r>
    </w:p>
    <w:p w14:paraId="5CED4417" w14:textId="77777777" w:rsidR="00E77F37" w:rsidRPr="00E9401A" w:rsidRDefault="00A022C1" w:rsidP="0066006C">
      <w:pPr>
        <w:pStyle w:val="ab"/>
        <w:wordWrap/>
        <w:spacing w:line="340" w:lineRule="exact"/>
        <w:ind w:firstLineChars="400" w:firstLine="872"/>
        <w:rPr>
          <w:rFonts w:ascii="ＭＳ ゴシック" w:eastAsia="ＭＳ ゴシック" w:hAnsi="ＭＳ ゴシック"/>
          <w:sz w:val="22"/>
          <w:szCs w:val="22"/>
        </w:rPr>
      </w:pPr>
      <w:r w:rsidRPr="00E9401A">
        <w:rPr>
          <w:rFonts w:ascii="ＭＳ ゴシック" w:eastAsia="ＭＳ ゴシック" w:hAnsi="ＭＳ ゴシック" w:hint="eastAsia"/>
          <w:sz w:val="22"/>
          <w:szCs w:val="22"/>
        </w:rPr>
        <w:t>・</w:t>
      </w:r>
      <w:r w:rsidR="00E77F37" w:rsidRPr="00E9401A">
        <w:rPr>
          <w:rFonts w:ascii="ＭＳ ゴシック" w:eastAsia="ＭＳ ゴシック" w:hAnsi="ＭＳ ゴシック" w:hint="eastAsia"/>
          <w:sz w:val="22"/>
          <w:szCs w:val="22"/>
        </w:rPr>
        <w:t>記事</w:t>
      </w:r>
      <w:r w:rsidRPr="00E9401A">
        <w:rPr>
          <w:rFonts w:ascii="ＭＳ ゴシック" w:eastAsia="ＭＳ ゴシック" w:hAnsi="ＭＳ ゴシック" w:hint="eastAsia"/>
          <w:sz w:val="22"/>
          <w:szCs w:val="22"/>
        </w:rPr>
        <w:t>広告掲載後、掲載状況、</w:t>
      </w:r>
      <w:r w:rsidR="006F0D6B" w:rsidRPr="00E9401A">
        <w:rPr>
          <w:rFonts w:ascii="ＭＳ ゴシック" w:eastAsia="ＭＳ ゴシック" w:hAnsi="ＭＳ ゴシック" w:hint="eastAsia"/>
          <w:sz w:val="22"/>
          <w:szCs w:val="22"/>
        </w:rPr>
        <w:t>媒体接触者数</w:t>
      </w:r>
      <w:r w:rsidR="0011059B" w:rsidRPr="00E9401A">
        <w:rPr>
          <w:rFonts w:ascii="ＭＳ ゴシック" w:eastAsia="ＭＳ ゴシック" w:hAnsi="ＭＳ ゴシック" w:hint="eastAsia"/>
          <w:sz w:val="22"/>
          <w:szCs w:val="22"/>
        </w:rPr>
        <w:t>（UU数及びPV数）</w:t>
      </w:r>
      <w:r w:rsidRPr="00E9401A">
        <w:rPr>
          <w:rFonts w:ascii="ＭＳ ゴシック" w:eastAsia="ＭＳ ゴシック" w:hAnsi="ＭＳ ゴシック" w:hint="eastAsia"/>
          <w:sz w:val="22"/>
          <w:szCs w:val="22"/>
        </w:rPr>
        <w:t>、</w:t>
      </w:r>
      <w:r w:rsidR="00F32BC2" w:rsidRPr="00E9401A">
        <w:rPr>
          <w:rFonts w:ascii="ＭＳ ゴシック" w:eastAsia="ＭＳ ゴシック" w:hAnsi="ＭＳ ゴシック" w:hint="eastAsia"/>
          <w:sz w:val="22"/>
          <w:szCs w:val="22"/>
        </w:rPr>
        <w:t>クリック数、</w:t>
      </w:r>
      <w:r w:rsidRPr="00E9401A">
        <w:rPr>
          <w:rFonts w:ascii="ＭＳ ゴシック" w:eastAsia="ＭＳ ゴシック" w:hAnsi="ＭＳ ゴシック" w:hint="eastAsia"/>
          <w:sz w:val="22"/>
          <w:szCs w:val="22"/>
        </w:rPr>
        <w:t>滞在時間等</w:t>
      </w:r>
    </w:p>
    <w:p w14:paraId="6E95D042" w14:textId="155A10AF" w:rsidR="00F32BC2" w:rsidRPr="00E9401A" w:rsidRDefault="00A022C1" w:rsidP="0066006C">
      <w:pPr>
        <w:pStyle w:val="ab"/>
        <w:wordWrap/>
        <w:spacing w:line="340" w:lineRule="exact"/>
        <w:ind w:firstLineChars="500" w:firstLine="1090"/>
        <w:rPr>
          <w:rFonts w:ascii="ＭＳ ゴシック" w:eastAsia="ＭＳ ゴシック" w:hAnsi="ＭＳ ゴシック"/>
          <w:sz w:val="22"/>
          <w:szCs w:val="22"/>
        </w:rPr>
      </w:pPr>
      <w:r w:rsidRPr="00E9401A">
        <w:rPr>
          <w:rFonts w:ascii="ＭＳ ゴシック" w:eastAsia="ＭＳ ゴシック" w:hAnsi="ＭＳ ゴシック" w:hint="eastAsia"/>
          <w:sz w:val="22"/>
          <w:szCs w:val="22"/>
        </w:rPr>
        <w:t>の把握・分析</w:t>
      </w:r>
      <w:r w:rsidR="006F0D6B" w:rsidRPr="00E9401A">
        <w:rPr>
          <w:rFonts w:ascii="ＭＳ ゴシック" w:eastAsia="ＭＳ ゴシック" w:hAnsi="ＭＳ ゴシック" w:hint="eastAsia"/>
          <w:sz w:val="22"/>
          <w:szCs w:val="22"/>
        </w:rPr>
        <w:t>を行うこと。</w:t>
      </w:r>
    </w:p>
    <w:p w14:paraId="3D990025" w14:textId="235CEAB8" w:rsidR="00F32BC2" w:rsidRPr="00E9401A" w:rsidRDefault="00F32BC2" w:rsidP="0066006C">
      <w:pPr>
        <w:pStyle w:val="ab"/>
        <w:wordWrap/>
        <w:spacing w:line="340" w:lineRule="exact"/>
        <w:ind w:leftChars="400" w:left="1058" w:hangingChars="100" w:hanging="218"/>
        <w:rPr>
          <w:rFonts w:ascii="ＭＳ ゴシック" w:eastAsia="ＭＳ ゴシック" w:hAnsi="ＭＳ ゴシック"/>
          <w:sz w:val="22"/>
        </w:rPr>
      </w:pPr>
      <w:r w:rsidRPr="00E9401A">
        <w:rPr>
          <w:rFonts w:ascii="ＭＳ ゴシック" w:eastAsia="ＭＳ ゴシック" w:hAnsi="ＭＳ ゴシック"/>
          <w:sz w:val="22"/>
        </w:rPr>
        <w:t>・</w:t>
      </w:r>
      <w:r w:rsidRPr="00E9401A">
        <w:rPr>
          <w:rFonts w:ascii="ＭＳ ゴシック" w:eastAsia="ＭＳ ゴシック" w:hAnsi="ＭＳ ゴシック" w:hint="eastAsia"/>
          <w:sz w:val="22"/>
        </w:rPr>
        <w:t>「</w:t>
      </w:r>
      <w:r w:rsidRPr="00E9401A">
        <w:rPr>
          <w:rFonts w:asciiTheme="majorEastAsia" w:eastAsiaTheme="majorEastAsia" w:hAnsiTheme="majorEastAsia" w:hint="eastAsia"/>
          <w:sz w:val="22"/>
        </w:rPr>
        <w:t>１０．本事業の期待する効果」にて</w:t>
      </w:r>
      <w:r w:rsidRPr="00E9401A">
        <w:rPr>
          <w:rFonts w:ascii="ＭＳ ゴシック" w:eastAsia="ＭＳ ゴシック" w:hAnsi="ＭＳ ゴシック" w:hint="eastAsia"/>
          <w:sz w:val="22"/>
        </w:rPr>
        <w:t>設定した目標の管理を行うこと。</w:t>
      </w:r>
    </w:p>
    <w:p w14:paraId="79DEB65E" w14:textId="682235AB" w:rsidR="0066006C" w:rsidRPr="00E9401A" w:rsidRDefault="00F32BC2" w:rsidP="00EE28F6">
      <w:pPr>
        <w:pStyle w:val="ab"/>
        <w:wordWrap/>
        <w:spacing w:line="340" w:lineRule="exact"/>
        <w:ind w:leftChars="400" w:left="1058" w:hangingChars="100" w:hanging="218"/>
        <w:rPr>
          <w:rFonts w:ascii="ＭＳ ゴシック" w:eastAsia="ＭＳ ゴシック" w:hAnsi="ＭＳ ゴシック"/>
          <w:sz w:val="22"/>
          <w:szCs w:val="22"/>
        </w:rPr>
      </w:pPr>
      <w:r w:rsidRPr="00E9401A">
        <w:rPr>
          <w:rFonts w:ascii="ＭＳ ゴシック" w:eastAsia="ＭＳ ゴシック" w:hAnsi="ＭＳ ゴシック"/>
          <w:sz w:val="22"/>
        </w:rPr>
        <w:t>・設定した</w:t>
      </w:r>
      <w:r w:rsidRPr="00E9401A">
        <w:rPr>
          <w:rFonts w:ascii="ＭＳ ゴシック" w:eastAsia="ＭＳ ゴシック" w:hAnsi="ＭＳ ゴシック" w:hint="eastAsia"/>
          <w:sz w:val="22"/>
        </w:rPr>
        <w:t>目標との比較や、過去類似事例との参考比較を提示しながら、評価を行うこと。</w:t>
      </w:r>
    </w:p>
    <w:p w14:paraId="3C9ABD54" w14:textId="61EA4971" w:rsidR="00AC3E8A" w:rsidRPr="00E9401A" w:rsidRDefault="00AC3E8A" w:rsidP="0066006C">
      <w:pPr>
        <w:pStyle w:val="ab"/>
        <w:wordWrap/>
        <w:spacing w:line="340" w:lineRule="exact"/>
        <w:rPr>
          <w:rFonts w:ascii="ＭＳ ゴシック" w:eastAsia="ＭＳ ゴシック" w:hAnsi="ＭＳ ゴシック"/>
          <w:b/>
          <w:spacing w:val="0"/>
          <w:sz w:val="22"/>
          <w:szCs w:val="22"/>
        </w:rPr>
      </w:pPr>
    </w:p>
    <w:p w14:paraId="4D840C36" w14:textId="77777777" w:rsidR="00305BCA" w:rsidRPr="00E9401A" w:rsidRDefault="002B7CA0" w:rsidP="00305BCA">
      <w:pPr>
        <w:pStyle w:val="ab"/>
        <w:wordWrap/>
        <w:spacing w:line="340" w:lineRule="exact"/>
        <w:rPr>
          <w:rFonts w:ascii="ＭＳ ゴシック" w:eastAsia="ＭＳ ゴシック" w:hAnsi="ＭＳ ゴシック"/>
          <w:b/>
          <w:spacing w:val="0"/>
          <w:sz w:val="22"/>
          <w:szCs w:val="22"/>
        </w:rPr>
      </w:pPr>
      <w:r w:rsidRPr="00E9401A">
        <w:rPr>
          <w:rFonts w:ascii="ＭＳ ゴシック" w:eastAsia="ＭＳ ゴシック" w:hAnsi="ＭＳ ゴシック"/>
          <w:b/>
          <w:spacing w:val="0"/>
          <w:sz w:val="22"/>
          <w:szCs w:val="22"/>
        </w:rPr>
        <w:t>５</w:t>
      </w:r>
      <w:r w:rsidRPr="00E9401A">
        <w:rPr>
          <w:rFonts w:ascii="ＭＳ ゴシック" w:eastAsia="ＭＳ ゴシック" w:hAnsi="ＭＳ ゴシック" w:hint="eastAsia"/>
          <w:b/>
          <w:spacing w:val="0"/>
          <w:sz w:val="22"/>
          <w:szCs w:val="22"/>
        </w:rPr>
        <w:t>.</w:t>
      </w:r>
      <w:r w:rsidRPr="00E9401A">
        <w:rPr>
          <w:rFonts w:ascii="ＭＳ ゴシック" w:eastAsia="ＭＳ ゴシック" w:hAnsi="ＭＳ ゴシック"/>
          <w:b/>
          <w:spacing w:val="0"/>
          <w:sz w:val="22"/>
          <w:szCs w:val="22"/>
        </w:rPr>
        <w:t>事業を通じて得られたデータ等の還元</w:t>
      </w:r>
    </w:p>
    <w:p w14:paraId="79740A48" w14:textId="53C37ED5" w:rsidR="002B7CA0" w:rsidRPr="00E9401A" w:rsidRDefault="007767C6" w:rsidP="003B7A94">
      <w:pPr>
        <w:pStyle w:val="ab"/>
        <w:spacing w:line="340" w:lineRule="exact"/>
        <w:ind w:leftChars="100" w:left="210" w:firstLineChars="100" w:firstLine="220"/>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本事業を通じて得られた</w:t>
      </w:r>
      <w:r w:rsidR="00305BCA" w:rsidRPr="00E9401A">
        <w:rPr>
          <w:rFonts w:ascii="ＭＳ ゴシック" w:eastAsia="ＭＳ ゴシック" w:hAnsi="ＭＳ ゴシック"/>
          <w:spacing w:val="0"/>
          <w:sz w:val="22"/>
          <w:szCs w:val="22"/>
        </w:rPr>
        <w:t>データ</w:t>
      </w:r>
      <w:r w:rsidRPr="00E9401A">
        <w:rPr>
          <w:rFonts w:ascii="ＭＳ ゴシック" w:eastAsia="ＭＳ ゴシック" w:hAnsi="ＭＳ ゴシック" w:hint="eastAsia"/>
          <w:spacing w:val="0"/>
          <w:sz w:val="22"/>
          <w:szCs w:val="22"/>
        </w:rPr>
        <w:t>については、</w:t>
      </w:r>
      <w:r w:rsidR="003B7A94" w:rsidRPr="00E9401A">
        <w:rPr>
          <w:rFonts w:ascii="ＭＳ ゴシック" w:eastAsia="ＭＳ ゴシック" w:hAnsi="ＭＳ ゴシック" w:hint="eastAsia"/>
          <w:spacing w:val="0"/>
          <w:sz w:val="22"/>
          <w:szCs w:val="22"/>
        </w:rPr>
        <w:t>各</w:t>
      </w:r>
      <w:r w:rsidRPr="00E9401A">
        <w:rPr>
          <w:rFonts w:ascii="ＭＳ ゴシック" w:eastAsia="ＭＳ ゴシック" w:hAnsi="ＭＳ ゴシック" w:hint="eastAsia"/>
          <w:spacing w:val="0"/>
          <w:sz w:val="22"/>
          <w:szCs w:val="22"/>
        </w:rPr>
        <w:t>連携先に</w:t>
      </w:r>
      <w:r w:rsidR="00305BCA" w:rsidRPr="00E9401A">
        <w:rPr>
          <w:rFonts w:ascii="ＭＳ ゴシック" w:eastAsia="ＭＳ ゴシック" w:hAnsi="ＭＳ ゴシック"/>
          <w:spacing w:val="0"/>
          <w:sz w:val="22"/>
          <w:szCs w:val="22"/>
        </w:rPr>
        <w:t>納品すること。</w:t>
      </w:r>
    </w:p>
    <w:p w14:paraId="72E14EC8" w14:textId="0958B592" w:rsidR="002B7CA0" w:rsidRPr="00E9401A" w:rsidRDefault="002B7CA0" w:rsidP="007767C6">
      <w:pPr>
        <w:pStyle w:val="ab"/>
        <w:wordWrap/>
        <w:spacing w:line="340" w:lineRule="exact"/>
        <w:ind w:left="220" w:hangingChars="100" w:hanging="220"/>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 xml:space="preserve">　　</w:t>
      </w:r>
      <w:r w:rsidRPr="00E9401A">
        <w:rPr>
          <w:rFonts w:ascii="ＭＳ ゴシック" w:eastAsia="ＭＳ ゴシック" w:hAnsi="ＭＳ ゴシック"/>
          <w:spacing w:val="0"/>
          <w:sz w:val="22"/>
          <w:szCs w:val="22"/>
        </w:rPr>
        <w:t>本事業のデータ還元方法は下記のとおりである。下記表のデータ還元方法が実施できない場合は、その理由及び代替案を明記すること。</w:t>
      </w:r>
    </w:p>
    <w:p w14:paraId="48984C76" w14:textId="77777777" w:rsidR="002B7CA0" w:rsidRPr="00E9401A" w:rsidRDefault="002B7CA0" w:rsidP="0066006C">
      <w:pPr>
        <w:pStyle w:val="ab"/>
        <w:wordWrap/>
        <w:spacing w:line="340" w:lineRule="exact"/>
        <w:ind w:firstLineChars="100" w:firstLine="218"/>
        <w:rPr>
          <w:rFonts w:ascii="ＭＳ ゴシック" w:eastAsia="ＭＳ ゴシック" w:hAnsi="ＭＳ ゴシック"/>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417"/>
        <w:gridCol w:w="3615"/>
      </w:tblGrid>
      <w:tr w:rsidR="00E9401A" w:rsidRPr="00E9401A" w14:paraId="451898B4" w14:textId="77777777" w:rsidTr="00590D06">
        <w:trPr>
          <w:trHeight w:val="213"/>
        </w:trPr>
        <w:tc>
          <w:tcPr>
            <w:tcW w:w="3147" w:type="dxa"/>
            <w:shd w:val="clear" w:color="auto" w:fill="auto"/>
          </w:tcPr>
          <w:p w14:paraId="15BA23CF" w14:textId="77777777" w:rsidR="002B7CA0" w:rsidRPr="00E9401A" w:rsidRDefault="002B7CA0" w:rsidP="0066006C">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業務名</w:t>
            </w:r>
          </w:p>
        </w:tc>
        <w:tc>
          <w:tcPr>
            <w:tcW w:w="2417" w:type="dxa"/>
            <w:shd w:val="clear" w:color="auto" w:fill="auto"/>
          </w:tcPr>
          <w:p w14:paraId="20FC86FB" w14:textId="77777777" w:rsidR="002B7CA0" w:rsidRPr="00E9401A" w:rsidRDefault="002B7CA0" w:rsidP="0066006C">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事業類型</w:t>
            </w:r>
          </w:p>
        </w:tc>
        <w:tc>
          <w:tcPr>
            <w:tcW w:w="3615" w:type="dxa"/>
            <w:shd w:val="clear" w:color="auto" w:fill="auto"/>
          </w:tcPr>
          <w:p w14:paraId="12D3094D" w14:textId="77777777" w:rsidR="002B7CA0" w:rsidRPr="00E9401A" w:rsidRDefault="002B7CA0" w:rsidP="0066006C">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データ還元方法</w:t>
            </w:r>
          </w:p>
        </w:tc>
      </w:tr>
      <w:tr w:rsidR="002B7CA0" w:rsidRPr="00E9401A" w14:paraId="4EE3FC00" w14:textId="77777777" w:rsidTr="00590D06">
        <w:trPr>
          <w:trHeight w:val="413"/>
        </w:trPr>
        <w:tc>
          <w:tcPr>
            <w:tcW w:w="3147" w:type="dxa"/>
            <w:shd w:val="clear" w:color="auto" w:fill="auto"/>
          </w:tcPr>
          <w:p w14:paraId="5BA7010A" w14:textId="3B2DB78B" w:rsidR="002B7CA0" w:rsidRPr="00E9401A" w:rsidRDefault="002B7CA0" w:rsidP="005D29E6">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spacing w:val="0"/>
                <w:sz w:val="22"/>
                <w:szCs w:val="22"/>
              </w:rPr>
              <w:t>・</w:t>
            </w:r>
            <w:r w:rsidR="005D29E6" w:rsidRPr="00E9401A">
              <w:rPr>
                <w:rFonts w:ascii="ＭＳ ゴシック" w:eastAsia="ＭＳ ゴシック" w:hAnsi="ＭＳ ゴシック" w:hint="eastAsia"/>
                <w:spacing w:val="0"/>
                <w:sz w:val="22"/>
                <w:szCs w:val="22"/>
              </w:rPr>
              <w:t>WEB</w:t>
            </w:r>
            <w:r w:rsidR="00E77F37" w:rsidRPr="00E9401A">
              <w:rPr>
                <w:rFonts w:ascii="ＭＳ ゴシック" w:eastAsia="ＭＳ ゴシック" w:hAnsi="ＭＳ ゴシック" w:hint="eastAsia"/>
                <w:spacing w:val="0"/>
                <w:sz w:val="22"/>
                <w:szCs w:val="22"/>
              </w:rPr>
              <w:t>記事</w:t>
            </w:r>
            <w:r w:rsidR="00C26ACC" w:rsidRPr="00E9401A">
              <w:rPr>
                <w:rFonts w:asciiTheme="majorEastAsia" w:eastAsiaTheme="majorEastAsia" w:hAnsiTheme="majorEastAsia"/>
                <w:sz w:val="22"/>
              </w:rPr>
              <w:t>広告</w:t>
            </w:r>
          </w:p>
        </w:tc>
        <w:tc>
          <w:tcPr>
            <w:tcW w:w="2417" w:type="dxa"/>
            <w:shd w:val="clear" w:color="auto" w:fill="auto"/>
          </w:tcPr>
          <w:p w14:paraId="30DFB9B2" w14:textId="77777777" w:rsidR="002B7CA0" w:rsidRPr="00E9401A" w:rsidRDefault="002B7CA0" w:rsidP="0066006C">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純広告</w:t>
            </w:r>
          </w:p>
        </w:tc>
        <w:tc>
          <w:tcPr>
            <w:tcW w:w="3615" w:type="dxa"/>
            <w:shd w:val="clear" w:color="auto" w:fill="auto"/>
          </w:tcPr>
          <w:p w14:paraId="1E723AC2" w14:textId="1F44F5ED" w:rsidR="00E77F37" w:rsidRPr="00E9401A" w:rsidRDefault="002B7CA0" w:rsidP="00513B1F">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写真（画像）</w:t>
            </w:r>
          </w:p>
          <w:p w14:paraId="0A07235A" w14:textId="2CEB32EC" w:rsidR="00E77F37" w:rsidRPr="00E9401A" w:rsidRDefault="00E77F37" w:rsidP="00513B1F">
            <w:pPr>
              <w:pStyle w:val="ab"/>
              <w:wordWrap/>
              <w:spacing w:line="340" w:lineRule="exact"/>
              <w:rPr>
                <w:rFonts w:ascii="ＭＳ ゴシック" w:eastAsia="ＭＳ ゴシック" w:hAnsi="ＭＳ ゴシック"/>
                <w:spacing w:val="0"/>
                <w:sz w:val="22"/>
                <w:szCs w:val="22"/>
              </w:rPr>
            </w:pPr>
            <w:r w:rsidRPr="00E9401A">
              <w:rPr>
                <w:rFonts w:ascii="ＭＳ ゴシック" w:eastAsia="ＭＳ ゴシック" w:hAnsi="ＭＳ ゴシック" w:hint="eastAsia"/>
                <w:spacing w:val="0"/>
                <w:sz w:val="22"/>
                <w:szCs w:val="22"/>
              </w:rPr>
              <w:t>※記事作成工程で撮影したもの</w:t>
            </w:r>
          </w:p>
        </w:tc>
      </w:tr>
    </w:tbl>
    <w:p w14:paraId="4AD6D320" w14:textId="77777777" w:rsidR="007C5CAF" w:rsidRPr="00E9401A" w:rsidRDefault="007C5CAF" w:rsidP="0066006C">
      <w:pPr>
        <w:spacing w:line="340" w:lineRule="exact"/>
        <w:rPr>
          <w:rFonts w:asciiTheme="majorEastAsia" w:eastAsiaTheme="majorEastAsia" w:hAnsiTheme="majorEastAsia"/>
          <w:b/>
          <w:sz w:val="22"/>
        </w:rPr>
      </w:pPr>
    </w:p>
    <w:p w14:paraId="6A440E34" w14:textId="77777777" w:rsidR="00104D65" w:rsidRDefault="00104D65" w:rsidP="0066006C">
      <w:pPr>
        <w:spacing w:line="340" w:lineRule="exact"/>
        <w:rPr>
          <w:rFonts w:asciiTheme="majorEastAsia" w:eastAsiaTheme="majorEastAsia" w:hAnsiTheme="majorEastAsia"/>
          <w:b/>
          <w:sz w:val="22"/>
        </w:rPr>
      </w:pPr>
    </w:p>
    <w:p w14:paraId="613AB4E8" w14:textId="77777777" w:rsidR="00427AEA" w:rsidRPr="00E9401A" w:rsidRDefault="00427AEA" w:rsidP="0066006C">
      <w:pPr>
        <w:spacing w:line="340" w:lineRule="exact"/>
        <w:rPr>
          <w:rFonts w:asciiTheme="majorEastAsia" w:eastAsiaTheme="majorEastAsia" w:hAnsiTheme="majorEastAsia"/>
          <w:b/>
          <w:sz w:val="22"/>
        </w:rPr>
      </w:pPr>
    </w:p>
    <w:p w14:paraId="1EBB8807" w14:textId="60E27234" w:rsidR="00527E7A" w:rsidRPr="00E9401A" w:rsidRDefault="002B7CA0"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hint="eastAsia"/>
          <w:b/>
          <w:sz w:val="22"/>
        </w:rPr>
        <w:t>６</w:t>
      </w:r>
      <w:r w:rsidR="00670E0F" w:rsidRPr="00E9401A">
        <w:rPr>
          <w:rFonts w:asciiTheme="majorEastAsia" w:eastAsiaTheme="majorEastAsia" w:hAnsiTheme="majorEastAsia" w:hint="eastAsia"/>
          <w:b/>
          <w:sz w:val="22"/>
        </w:rPr>
        <w:t>．事業の進め方</w:t>
      </w:r>
    </w:p>
    <w:p w14:paraId="3ADCFD49" w14:textId="77777777" w:rsidR="007767C6" w:rsidRPr="00E9401A" w:rsidRDefault="009A1125" w:rsidP="0066006C">
      <w:pPr>
        <w:spacing w:line="340" w:lineRule="exact"/>
        <w:ind w:leftChars="100" w:left="210"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本</w:t>
      </w:r>
      <w:r w:rsidR="00670E0F" w:rsidRPr="00E9401A">
        <w:rPr>
          <w:rFonts w:asciiTheme="majorEastAsia" w:eastAsiaTheme="majorEastAsia" w:hAnsiTheme="majorEastAsia" w:hint="eastAsia"/>
          <w:sz w:val="22"/>
        </w:rPr>
        <w:t>事業の実施については、</w:t>
      </w:r>
      <w:r w:rsidR="0093675C" w:rsidRPr="00E9401A">
        <w:rPr>
          <w:rFonts w:asciiTheme="majorEastAsia" w:eastAsiaTheme="majorEastAsia" w:hAnsiTheme="majorEastAsia" w:hint="eastAsia"/>
          <w:sz w:val="22"/>
        </w:rPr>
        <w:t>グランドサークルプロジェクト</w:t>
      </w:r>
      <w:r w:rsidR="006A11A2" w:rsidRPr="00E9401A">
        <w:rPr>
          <w:rFonts w:asciiTheme="majorEastAsia" w:eastAsiaTheme="majorEastAsia" w:hAnsiTheme="majorEastAsia" w:hint="eastAsia"/>
          <w:sz w:val="22"/>
        </w:rPr>
        <w:t>事業</w:t>
      </w:r>
      <w:r w:rsidR="00B52948" w:rsidRPr="00E9401A">
        <w:rPr>
          <w:rFonts w:asciiTheme="majorEastAsia" w:eastAsiaTheme="majorEastAsia" w:hAnsiTheme="majorEastAsia" w:hint="eastAsia"/>
          <w:sz w:val="22"/>
        </w:rPr>
        <w:t>として、北陸新幹線沿線地域</w:t>
      </w:r>
    </w:p>
    <w:p w14:paraId="1B5E37D5" w14:textId="50C2FBAD" w:rsidR="00527E7A" w:rsidRPr="00E9401A" w:rsidRDefault="00B52948" w:rsidP="007767C6">
      <w:pPr>
        <w:spacing w:line="340" w:lineRule="exact"/>
        <w:ind w:leftChars="100" w:left="210"/>
        <w:rPr>
          <w:rFonts w:asciiTheme="majorEastAsia" w:eastAsiaTheme="majorEastAsia" w:hAnsiTheme="majorEastAsia"/>
          <w:sz w:val="22"/>
        </w:rPr>
      </w:pPr>
      <w:r w:rsidRPr="00E9401A">
        <w:rPr>
          <w:rFonts w:asciiTheme="majorEastAsia" w:eastAsiaTheme="majorEastAsia" w:hAnsiTheme="majorEastAsia" w:hint="eastAsia"/>
          <w:sz w:val="22"/>
        </w:rPr>
        <w:t>１</w:t>
      </w:r>
      <w:r w:rsidR="001922DF" w:rsidRPr="00E9401A">
        <w:rPr>
          <w:rFonts w:asciiTheme="majorEastAsia" w:eastAsiaTheme="majorEastAsia" w:hAnsiTheme="majorEastAsia" w:hint="eastAsia"/>
          <w:sz w:val="22"/>
        </w:rPr>
        <w:t>０</w:t>
      </w:r>
      <w:r w:rsidR="00670E0F" w:rsidRPr="00E9401A">
        <w:rPr>
          <w:rFonts w:asciiTheme="majorEastAsia" w:eastAsiaTheme="majorEastAsia" w:hAnsiTheme="majorEastAsia" w:hint="eastAsia"/>
          <w:sz w:val="22"/>
        </w:rPr>
        <w:t>自治体（</w:t>
      </w:r>
      <w:r w:rsidRPr="00E9401A">
        <w:rPr>
          <w:rFonts w:asciiTheme="majorEastAsia" w:eastAsiaTheme="majorEastAsia" w:hAnsiTheme="majorEastAsia" w:hint="eastAsia"/>
          <w:sz w:val="22"/>
        </w:rPr>
        <w:t>東京都、</w:t>
      </w:r>
      <w:r w:rsidR="000E6274" w:rsidRPr="00E9401A">
        <w:rPr>
          <w:rFonts w:asciiTheme="majorEastAsia" w:eastAsiaTheme="majorEastAsia" w:hAnsiTheme="majorEastAsia" w:hint="eastAsia"/>
          <w:sz w:val="22"/>
        </w:rPr>
        <w:t>群馬県、</w:t>
      </w:r>
      <w:r w:rsidR="00E77F37" w:rsidRPr="00E9401A">
        <w:rPr>
          <w:rFonts w:asciiTheme="majorEastAsia" w:eastAsiaTheme="majorEastAsia" w:hAnsiTheme="majorEastAsia" w:hint="eastAsia"/>
          <w:sz w:val="22"/>
        </w:rPr>
        <w:t>新潟県、</w:t>
      </w:r>
      <w:r w:rsidR="00670E0F" w:rsidRPr="00E9401A">
        <w:rPr>
          <w:rFonts w:asciiTheme="majorEastAsia" w:eastAsiaTheme="majorEastAsia" w:hAnsiTheme="majorEastAsia" w:hint="eastAsia"/>
          <w:sz w:val="22"/>
        </w:rPr>
        <w:t>長野県、富</w:t>
      </w:r>
      <w:r w:rsidR="00E06EB8" w:rsidRPr="00E9401A">
        <w:rPr>
          <w:rFonts w:asciiTheme="majorEastAsia" w:eastAsiaTheme="majorEastAsia" w:hAnsiTheme="majorEastAsia" w:hint="eastAsia"/>
          <w:sz w:val="22"/>
        </w:rPr>
        <w:t>山県、岐阜県、</w:t>
      </w:r>
      <w:r w:rsidR="003B7A94" w:rsidRPr="00E9401A">
        <w:rPr>
          <w:rFonts w:asciiTheme="majorEastAsia" w:eastAsiaTheme="majorEastAsia" w:hAnsiTheme="majorEastAsia" w:hint="eastAsia"/>
          <w:sz w:val="22"/>
        </w:rPr>
        <w:t>石川県、</w:t>
      </w:r>
      <w:r w:rsidR="00E06EB8" w:rsidRPr="00E9401A">
        <w:rPr>
          <w:rFonts w:asciiTheme="majorEastAsia" w:eastAsiaTheme="majorEastAsia" w:hAnsiTheme="majorEastAsia" w:hint="eastAsia"/>
          <w:sz w:val="22"/>
        </w:rPr>
        <w:t>福井県、</w:t>
      </w:r>
      <w:r w:rsidR="00786C75" w:rsidRPr="00E9401A">
        <w:rPr>
          <w:rFonts w:asciiTheme="majorEastAsia" w:eastAsiaTheme="majorEastAsia" w:hAnsiTheme="majorEastAsia" w:hint="eastAsia"/>
          <w:sz w:val="22"/>
        </w:rPr>
        <w:t>滋賀県</w:t>
      </w:r>
      <w:r w:rsidR="001922DF" w:rsidRPr="00E9401A">
        <w:rPr>
          <w:rFonts w:asciiTheme="majorEastAsia" w:eastAsiaTheme="majorEastAsia" w:hAnsiTheme="majorEastAsia" w:hint="eastAsia"/>
          <w:sz w:val="22"/>
        </w:rPr>
        <w:t>及び</w:t>
      </w:r>
      <w:r w:rsidR="00E06EB8" w:rsidRPr="00E9401A">
        <w:rPr>
          <w:rFonts w:asciiTheme="majorEastAsia" w:eastAsiaTheme="majorEastAsia" w:hAnsiTheme="majorEastAsia" w:hint="eastAsia"/>
          <w:sz w:val="22"/>
        </w:rPr>
        <w:t>京都府</w:t>
      </w:r>
      <w:r w:rsidR="00670E0F" w:rsidRPr="00E9401A">
        <w:rPr>
          <w:rFonts w:asciiTheme="majorEastAsia" w:eastAsiaTheme="majorEastAsia" w:hAnsiTheme="majorEastAsia" w:hint="eastAsia"/>
          <w:sz w:val="22"/>
        </w:rPr>
        <w:t>）並びに</w:t>
      </w:r>
      <w:r w:rsidR="00746DE8" w:rsidRPr="00E9401A">
        <w:rPr>
          <w:rFonts w:asciiTheme="majorEastAsia" w:eastAsiaTheme="majorEastAsia" w:hAnsiTheme="majorEastAsia" w:hint="eastAsia"/>
          <w:sz w:val="22"/>
        </w:rPr>
        <w:t>、</w:t>
      </w:r>
      <w:r w:rsidR="00746DE8" w:rsidRPr="00E9401A">
        <w:rPr>
          <w:rFonts w:asciiTheme="majorEastAsia" w:eastAsiaTheme="majorEastAsia" w:hAnsiTheme="majorEastAsia"/>
          <w:sz w:val="22"/>
        </w:rPr>
        <w:t>東日本旅客鉄道（株）及び</w:t>
      </w:r>
      <w:r w:rsidR="00087C4E" w:rsidRPr="00E9401A">
        <w:rPr>
          <w:rFonts w:asciiTheme="majorEastAsia" w:eastAsiaTheme="majorEastAsia" w:hAnsiTheme="majorEastAsia"/>
          <w:sz w:val="22"/>
        </w:rPr>
        <w:t>西日本旅客鉄道（株）</w:t>
      </w:r>
      <w:r w:rsidR="0093675C" w:rsidRPr="00E9401A">
        <w:rPr>
          <w:rFonts w:asciiTheme="majorEastAsia" w:eastAsiaTheme="majorEastAsia" w:hAnsiTheme="majorEastAsia" w:hint="eastAsia"/>
          <w:sz w:val="22"/>
        </w:rPr>
        <w:t>が</w:t>
      </w:r>
      <w:r w:rsidR="00F71BCA" w:rsidRPr="00E9401A">
        <w:rPr>
          <w:rFonts w:asciiTheme="majorEastAsia" w:eastAsiaTheme="majorEastAsia" w:hAnsiTheme="majorEastAsia" w:hint="eastAsia"/>
          <w:sz w:val="22"/>
        </w:rPr>
        <w:t>連携して実施するものである。</w:t>
      </w:r>
    </w:p>
    <w:p w14:paraId="08909E34" w14:textId="457BF973" w:rsidR="00FE5E90" w:rsidRPr="00E9401A" w:rsidRDefault="005C443C" w:rsidP="0066006C">
      <w:pPr>
        <w:spacing w:line="340" w:lineRule="exact"/>
        <w:ind w:leftChars="100" w:left="210"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請負事業者は、事業の実施にあたって</w:t>
      </w:r>
      <w:r w:rsidR="00670E0F" w:rsidRPr="00E9401A">
        <w:rPr>
          <w:rFonts w:asciiTheme="majorEastAsia" w:eastAsiaTheme="majorEastAsia" w:hAnsiTheme="majorEastAsia" w:hint="eastAsia"/>
          <w:sz w:val="22"/>
        </w:rPr>
        <w:t>、</w:t>
      </w:r>
      <w:r w:rsidR="00427AEA">
        <w:rPr>
          <w:rFonts w:asciiTheme="majorEastAsia" w:eastAsiaTheme="majorEastAsia" w:hAnsiTheme="majorEastAsia" w:hint="eastAsia"/>
          <w:sz w:val="22"/>
        </w:rPr>
        <w:t>滋賀</w:t>
      </w:r>
      <w:r w:rsidR="0093675C" w:rsidRPr="00E9401A">
        <w:rPr>
          <w:rFonts w:asciiTheme="majorEastAsia" w:eastAsiaTheme="majorEastAsia" w:hAnsiTheme="majorEastAsia" w:hint="eastAsia"/>
          <w:sz w:val="22"/>
        </w:rPr>
        <w:t>県</w:t>
      </w:r>
      <w:r w:rsidR="003B7A94" w:rsidRPr="00E9401A">
        <w:rPr>
          <w:rFonts w:asciiTheme="majorEastAsia" w:eastAsiaTheme="majorEastAsia" w:hAnsiTheme="majorEastAsia" w:hint="eastAsia"/>
          <w:sz w:val="22"/>
        </w:rPr>
        <w:t>及び</w:t>
      </w:r>
      <w:r w:rsidR="00FE076B" w:rsidRPr="00E9401A">
        <w:rPr>
          <w:rFonts w:asciiTheme="majorEastAsia" w:eastAsiaTheme="majorEastAsia" w:hAnsiTheme="majorEastAsia" w:hint="eastAsia"/>
          <w:sz w:val="22"/>
        </w:rPr>
        <w:t>連携先</w:t>
      </w:r>
      <w:r w:rsidR="00670E0F" w:rsidRPr="00E9401A">
        <w:rPr>
          <w:rFonts w:asciiTheme="majorEastAsia" w:eastAsiaTheme="majorEastAsia" w:hAnsiTheme="majorEastAsia" w:hint="eastAsia"/>
          <w:sz w:val="22"/>
        </w:rPr>
        <w:t>と密接な連携を保ちつつ作業を進めるものとし、事業の進め方等について、調整や疑義が生じた場合には、その都度、十分に協議をしたうえで実施していくものとする。</w:t>
      </w:r>
    </w:p>
    <w:p w14:paraId="7BFC9FFC" w14:textId="77777777" w:rsidR="00392845" w:rsidRPr="00E9401A" w:rsidRDefault="00392845" w:rsidP="0066006C">
      <w:pPr>
        <w:spacing w:line="340" w:lineRule="exact"/>
        <w:rPr>
          <w:rFonts w:asciiTheme="majorEastAsia" w:eastAsiaTheme="majorEastAsia" w:hAnsiTheme="majorEastAsia"/>
          <w:b/>
          <w:sz w:val="22"/>
        </w:rPr>
      </w:pPr>
    </w:p>
    <w:p w14:paraId="4BFE80A3" w14:textId="77777777" w:rsidR="00527E7A" w:rsidRPr="00E9401A" w:rsidRDefault="002B7CA0"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hint="eastAsia"/>
          <w:b/>
          <w:sz w:val="22"/>
        </w:rPr>
        <w:t>７</w:t>
      </w:r>
      <w:r w:rsidR="00670E0F" w:rsidRPr="00E9401A">
        <w:rPr>
          <w:rFonts w:asciiTheme="majorEastAsia" w:eastAsiaTheme="majorEastAsia" w:hAnsiTheme="majorEastAsia" w:hint="eastAsia"/>
          <w:b/>
          <w:sz w:val="22"/>
        </w:rPr>
        <w:t>．事業報告書の提出</w:t>
      </w:r>
    </w:p>
    <w:p w14:paraId="7D99D2E4" w14:textId="79ADC910" w:rsidR="00527E7A" w:rsidRPr="00E9401A" w:rsidRDefault="00670E0F" w:rsidP="0066006C">
      <w:pPr>
        <w:spacing w:line="340" w:lineRule="exact"/>
        <w:ind w:leftChars="100" w:left="210"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事業が完了したときは、下記事項についての事業報告書</w:t>
      </w:r>
      <w:r w:rsidR="009A1125" w:rsidRPr="00E9401A">
        <w:rPr>
          <w:rFonts w:asciiTheme="majorEastAsia" w:eastAsiaTheme="majorEastAsia" w:hAnsiTheme="majorEastAsia" w:hint="eastAsia"/>
          <w:sz w:val="22"/>
        </w:rPr>
        <w:t>（</w:t>
      </w:r>
      <w:r w:rsidR="00866FE3" w:rsidRPr="00E9401A">
        <w:rPr>
          <w:rFonts w:asciiTheme="majorEastAsia" w:eastAsiaTheme="majorEastAsia" w:hAnsiTheme="majorEastAsia" w:hint="eastAsia"/>
          <w:sz w:val="22"/>
        </w:rPr>
        <w:t>Ａ</w:t>
      </w:r>
      <w:r w:rsidR="009343A6" w:rsidRPr="00E9401A">
        <w:rPr>
          <w:rFonts w:asciiTheme="majorEastAsia" w:eastAsiaTheme="majorEastAsia" w:hAnsiTheme="majorEastAsia" w:hint="eastAsia"/>
          <w:sz w:val="22"/>
        </w:rPr>
        <w:t>４</w:t>
      </w:r>
      <w:r w:rsidR="00A376D3" w:rsidRPr="00E9401A">
        <w:rPr>
          <w:rFonts w:asciiTheme="majorEastAsia" w:eastAsiaTheme="majorEastAsia" w:hAnsiTheme="majorEastAsia" w:hint="eastAsia"/>
          <w:sz w:val="22"/>
        </w:rPr>
        <w:t>判</w:t>
      </w:r>
      <w:r w:rsidR="009A1125" w:rsidRPr="00E9401A">
        <w:rPr>
          <w:rFonts w:asciiTheme="majorEastAsia" w:eastAsiaTheme="majorEastAsia" w:hAnsiTheme="majorEastAsia" w:hint="eastAsia"/>
          <w:sz w:val="22"/>
        </w:rPr>
        <w:t>）</w:t>
      </w:r>
      <w:r w:rsidRPr="00E9401A">
        <w:rPr>
          <w:rFonts w:asciiTheme="majorEastAsia" w:eastAsiaTheme="majorEastAsia" w:hAnsiTheme="majorEastAsia" w:hint="eastAsia"/>
          <w:sz w:val="22"/>
        </w:rPr>
        <w:t>を</w:t>
      </w:r>
      <w:r w:rsidR="00AF7D1D" w:rsidRPr="00E9401A">
        <w:rPr>
          <w:rFonts w:asciiTheme="majorEastAsia" w:eastAsiaTheme="majorEastAsia" w:hAnsiTheme="majorEastAsia" w:hint="eastAsia"/>
          <w:sz w:val="22"/>
        </w:rPr>
        <w:t>１</w:t>
      </w:r>
      <w:r w:rsidR="001922DF" w:rsidRPr="00E9401A">
        <w:rPr>
          <w:rFonts w:asciiTheme="majorEastAsia" w:eastAsiaTheme="majorEastAsia" w:hAnsiTheme="majorEastAsia" w:hint="eastAsia"/>
          <w:sz w:val="22"/>
        </w:rPr>
        <w:t>２</w:t>
      </w:r>
      <w:r w:rsidR="002B7CA0" w:rsidRPr="00E9401A">
        <w:rPr>
          <w:rFonts w:asciiTheme="majorEastAsia" w:eastAsiaTheme="majorEastAsia" w:hAnsiTheme="majorEastAsia" w:hint="eastAsia"/>
          <w:sz w:val="22"/>
        </w:rPr>
        <w:t>部作成し、９</w:t>
      </w:r>
      <w:r w:rsidRPr="00E9401A">
        <w:rPr>
          <w:rFonts w:asciiTheme="majorEastAsia" w:eastAsiaTheme="majorEastAsia" w:hAnsiTheme="majorEastAsia" w:hint="eastAsia"/>
          <w:sz w:val="22"/>
        </w:rPr>
        <w:t>．の履行期限までに、</w:t>
      </w:r>
      <w:r w:rsidR="00427AEA">
        <w:rPr>
          <w:rFonts w:asciiTheme="majorEastAsia" w:eastAsiaTheme="majorEastAsia" w:hAnsiTheme="majorEastAsia" w:hint="eastAsia"/>
          <w:sz w:val="22"/>
        </w:rPr>
        <w:t>滋賀</w:t>
      </w:r>
      <w:r w:rsidR="0093675C" w:rsidRPr="00E9401A">
        <w:rPr>
          <w:rFonts w:asciiTheme="majorEastAsia" w:eastAsiaTheme="majorEastAsia" w:hAnsiTheme="majorEastAsia" w:hint="eastAsia"/>
          <w:sz w:val="22"/>
        </w:rPr>
        <w:t>県及び</w:t>
      </w:r>
      <w:r w:rsidR="00E668A0" w:rsidRPr="00E9401A">
        <w:rPr>
          <w:rFonts w:asciiTheme="majorEastAsia" w:eastAsiaTheme="majorEastAsia" w:hAnsiTheme="majorEastAsia" w:hint="eastAsia"/>
          <w:sz w:val="22"/>
        </w:rPr>
        <w:t>連携先</w:t>
      </w:r>
      <w:r w:rsidR="00AF7D1D" w:rsidRPr="00E9401A">
        <w:rPr>
          <w:rFonts w:asciiTheme="majorEastAsia" w:eastAsiaTheme="majorEastAsia" w:hAnsiTheme="majorEastAsia" w:hint="eastAsia"/>
          <w:sz w:val="22"/>
        </w:rPr>
        <w:t>に</w:t>
      </w:r>
      <w:r w:rsidR="009A1125" w:rsidRPr="00E9401A">
        <w:rPr>
          <w:rFonts w:asciiTheme="majorEastAsia" w:eastAsiaTheme="majorEastAsia" w:hAnsiTheme="majorEastAsia" w:hint="eastAsia"/>
          <w:sz w:val="22"/>
        </w:rPr>
        <w:t>提出すること</w:t>
      </w:r>
      <w:r w:rsidR="009A1125" w:rsidRPr="00E9401A">
        <w:rPr>
          <w:rFonts w:asciiTheme="majorEastAsia" w:eastAsiaTheme="majorEastAsia" w:hAnsiTheme="majorEastAsia"/>
          <w:sz w:val="22"/>
        </w:rPr>
        <w:t>。</w:t>
      </w:r>
    </w:p>
    <w:p w14:paraId="45569424" w14:textId="67A1B55A" w:rsidR="00A44A70" w:rsidRPr="00E9401A" w:rsidRDefault="00A44A70" w:rsidP="0066006C">
      <w:pPr>
        <w:spacing w:line="340" w:lineRule="exact"/>
        <w:ind w:firstLineChars="100" w:firstLine="220"/>
        <w:rPr>
          <w:rFonts w:asciiTheme="majorEastAsia" w:eastAsiaTheme="majorEastAsia" w:hAnsiTheme="majorEastAsia"/>
          <w:sz w:val="22"/>
        </w:rPr>
      </w:pPr>
      <w:r w:rsidRPr="00E9401A">
        <w:rPr>
          <w:rFonts w:asciiTheme="majorEastAsia" w:eastAsiaTheme="majorEastAsia" w:hAnsiTheme="majorEastAsia" w:hint="eastAsia"/>
          <w:sz w:val="22"/>
        </w:rPr>
        <w:t>（報告事項）</w:t>
      </w:r>
    </w:p>
    <w:p w14:paraId="546E8797" w14:textId="50436A6C" w:rsidR="007F5EA6" w:rsidRPr="00E9401A" w:rsidRDefault="007F5EA6" w:rsidP="00A44A70">
      <w:pPr>
        <w:spacing w:line="340" w:lineRule="exact"/>
        <w:ind w:firstLineChars="200" w:firstLine="440"/>
        <w:rPr>
          <w:rFonts w:asciiTheme="majorEastAsia" w:eastAsiaTheme="majorEastAsia" w:hAnsiTheme="majorEastAsia"/>
          <w:sz w:val="22"/>
        </w:rPr>
      </w:pPr>
      <w:r w:rsidRPr="00E9401A">
        <w:rPr>
          <w:rFonts w:asciiTheme="majorEastAsia" w:eastAsiaTheme="majorEastAsia" w:hAnsiTheme="majorEastAsia" w:hint="eastAsia"/>
          <w:sz w:val="22"/>
        </w:rPr>
        <w:t>・事業名および事業概要</w:t>
      </w:r>
    </w:p>
    <w:p w14:paraId="2F548EE9" w14:textId="77777777" w:rsidR="007F5EA6" w:rsidRPr="00E9401A" w:rsidRDefault="007F5EA6" w:rsidP="00A44A70">
      <w:pPr>
        <w:spacing w:line="340" w:lineRule="exact"/>
        <w:ind w:firstLineChars="200" w:firstLine="440"/>
        <w:rPr>
          <w:rFonts w:asciiTheme="majorEastAsia" w:eastAsiaTheme="majorEastAsia" w:hAnsiTheme="majorEastAsia"/>
          <w:sz w:val="22"/>
        </w:rPr>
      </w:pPr>
      <w:r w:rsidRPr="00E9401A">
        <w:rPr>
          <w:rFonts w:asciiTheme="majorEastAsia" w:eastAsiaTheme="majorEastAsia" w:hAnsiTheme="majorEastAsia"/>
          <w:sz w:val="22"/>
        </w:rPr>
        <w:t>・掲載する媒体のプロフィール（PV数・UU数、ターゲット層等含む）</w:t>
      </w:r>
    </w:p>
    <w:p w14:paraId="765E1835" w14:textId="77777777" w:rsidR="00E77F37" w:rsidRPr="00E9401A" w:rsidRDefault="007F5EA6" w:rsidP="00A44A70">
      <w:pPr>
        <w:spacing w:line="340" w:lineRule="exact"/>
        <w:ind w:firstLineChars="200" w:firstLine="440"/>
        <w:rPr>
          <w:rFonts w:asciiTheme="majorEastAsia" w:eastAsiaTheme="majorEastAsia" w:hAnsiTheme="majorEastAsia"/>
          <w:sz w:val="22"/>
        </w:rPr>
      </w:pPr>
      <w:r w:rsidRPr="00E9401A">
        <w:rPr>
          <w:rFonts w:asciiTheme="majorEastAsia" w:eastAsiaTheme="majorEastAsia" w:hAnsiTheme="majorEastAsia"/>
          <w:sz w:val="22"/>
        </w:rPr>
        <w:t>・</w:t>
      </w:r>
      <w:r w:rsidR="00E77F37" w:rsidRPr="00E9401A">
        <w:rPr>
          <w:rFonts w:asciiTheme="majorEastAsia" w:eastAsiaTheme="majorEastAsia" w:hAnsiTheme="majorEastAsia" w:hint="eastAsia"/>
          <w:sz w:val="22"/>
        </w:rPr>
        <w:t>記事</w:t>
      </w:r>
      <w:r w:rsidRPr="00E9401A">
        <w:rPr>
          <w:rFonts w:asciiTheme="majorEastAsia" w:eastAsiaTheme="majorEastAsia" w:hAnsiTheme="majorEastAsia"/>
          <w:sz w:val="22"/>
        </w:rPr>
        <w:t>広告の内容</w:t>
      </w:r>
      <w:r w:rsidR="006678EC" w:rsidRPr="00E9401A">
        <w:rPr>
          <w:rFonts w:asciiTheme="majorEastAsia" w:eastAsiaTheme="majorEastAsia" w:hAnsiTheme="majorEastAsia" w:hint="eastAsia"/>
          <w:sz w:val="22"/>
        </w:rPr>
        <w:t>（日本語翻訳含む）</w:t>
      </w:r>
      <w:r w:rsidRPr="00E9401A">
        <w:rPr>
          <w:rFonts w:asciiTheme="majorEastAsia" w:eastAsiaTheme="majorEastAsia" w:hAnsiTheme="majorEastAsia"/>
          <w:sz w:val="22"/>
        </w:rPr>
        <w:t>・媒体接触者数（PV数及びUU数）</w:t>
      </w:r>
      <w:r w:rsidR="00BD4CBE" w:rsidRPr="00E9401A">
        <w:rPr>
          <w:rFonts w:asciiTheme="majorEastAsia" w:eastAsiaTheme="majorEastAsia" w:hAnsiTheme="majorEastAsia"/>
          <w:sz w:val="22"/>
        </w:rPr>
        <w:t>、クリック数</w:t>
      </w:r>
      <w:r w:rsidRPr="00E9401A">
        <w:rPr>
          <w:rFonts w:asciiTheme="majorEastAsia" w:eastAsiaTheme="majorEastAsia" w:hAnsiTheme="majorEastAsia"/>
          <w:sz w:val="22"/>
        </w:rPr>
        <w:t>及び</w:t>
      </w:r>
    </w:p>
    <w:p w14:paraId="1B88D030" w14:textId="5C8905B7" w:rsidR="007F5EA6" w:rsidRPr="00E9401A" w:rsidRDefault="007F5EA6" w:rsidP="00E77F37">
      <w:pPr>
        <w:spacing w:line="340" w:lineRule="exact"/>
        <w:ind w:firstLineChars="300" w:firstLine="660"/>
        <w:rPr>
          <w:rFonts w:asciiTheme="majorEastAsia" w:eastAsiaTheme="majorEastAsia" w:hAnsiTheme="majorEastAsia"/>
          <w:sz w:val="22"/>
        </w:rPr>
      </w:pPr>
      <w:r w:rsidRPr="00E9401A">
        <w:rPr>
          <w:rFonts w:asciiTheme="majorEastAsia" w:eastAsiaTheme="majorEastAsia" w:hAnsiTheme="majorEastAsia"/>
          <w:sz w:val="22"/>
        </w:rPr>
        <w:t>滞在期間</w:t>
      </w:r>
    </w:p>
    <w:p w14:paraId="0FAD2C14" w14:textId="049E2207" w:rsidR="00E77F37" w:rsidRPr="00E9401A" w:rsidRDefault="00E77F37" w:rsidP="00E77F37">
      <w:pPr>
        <w:spacing w:line="340" w:lineRule="exact"/>
        <w:rPr>
          <w:rFonts w:asciiTheme="majorEastAsia" w:eastAsiaTheme="majorEastAsia" w:hAnsiTheme="majorEastAsia"/>
          <w:sz w:val="22"/>
        </w:rPr>
      </w:pPr>
      <w:r w:rsidRPr="00E9401A">
        <w:rPr>
          <w:rFonts w:asciiTheme="majorEastAsia" w:eastAsiaTheme="majorEastAsia" w:hAnsiTheme="majorEastAsia" w:hint="eastAsia"/>
          <w:sz w:val="22"/>
        </w:rPr>
        <w:t xml:space="preserve">　　・記事広告から各団体等のHPへのリンクがある場合、そのクリック数および比較分析</w:t>
      </w:r>
    </w:p>
    <w:p w14:paraId="7691DA99" w14:textId="77777777" w:rsidR="00A852C8" w:rsidRPr="00E9401A" w:rsidRDefault="00A852C8" w:rsidP="00A44A70">
      <w:pPr>
        <w:spacing w:line="340" w:lineRule="exact"/>
        <w:ind w:firstLineChars="200" w:firstLine="440"/>
        <w:rPr>
          <w:rFonts w:asciiTheme="majorEastAsia" w:eastAsiaTheme="majorEastAsia" w:hAnsiTheme="majorEastAsia"/>
          <w:sz w:val="22"/>
        </w:rPr>
      </w:pPr>
      <w:r w:rsidRPr="00E9401A">
        <w:rPr>
          <w:rFonts w:asciiTheme="majorEastAsia" w:eastAsiaTheme="majorEastAsia" w:hAnsiTheme="majorEastAsia"/>
          <w:sz w:val="22"/>
        </w:rPr>
        <w:t>・</w:t>
      </w:r>
      <w:r w:rsidR="00127934" w:rsidRPr="00E9401A">
        <w:rPr>
          <w:rFonts w:asciiTheme="majorEastAsia" w:eastAsiaTheme="majorEastAsia" w:hAnsiTheme="majorEastAsia"/>
          <w:sz w:val="22"/>
        </w:rPr>
        <w:t>事業実施に伴う効果及び課題の分析</w:t>
      </w:r>
    </w:p>
    <w:p w14:paraId="547C0E1A" w14:textId="77777777" w:rsidR="00FE5E90" w:rsidRPr="00E9401A" w:rsidRDefault="00B75EE4" w:rsidP="00A44A70">
      <w:pPr>
        <w:spacing w:line="340" w:lineRule="exact"/>
        <w:ind w:firstLineChars="200" w:firstLine="440"/>
        <w:rPr>
          <w:rFonts w:asciiTheme="majorEastAsia" w:eastAsiaTheme="majorEastAsia" w:hAnsiTheme="majorEastAsia"/>
          <w:sz w:val="22"/>
        </w:rPr>
      </w:pPr>
      <w:r w:rsidRPr="00E9401A">
        <w:rPr>
          <w:rFonts w:asciiTheme="majorEastAsia" w:eastAsiaTheme="majorEastAsia" w:hAnsiTheme="majorEastAsia" w:hint="eastAsia"/>
          <w:sz w:val="22"/>
        </w:rPr>
        <w:t>・</w:t>
      </w:r>
      <w:r w:rsidR="00670E0F" w:rsidRPr="00E9401A">
        <w:rPr>
          <w:rFonts w:asciiTheme="majorEastAsia" w:eastAsiaTheme="majorEastAsia" w:hAnsiTheme="majorEastAsia" w:hint="eastAsia"/>
          <w:sz w:val="22"/>
        </w:rPr>
        <w:t>監督職員が指示したもの</w:t>
      </w:r>
    </w:p>
    <w:p w14:paraId="3635D24A" w14:textId="77777777" w:rsidR="00FE5E90" w:rsidRPr="00E9401A" w:rsidRDefault="00FE5E90" w:rsidP="0066006C">
      <w:pPr>
        <w:pStyle w:val="a9"/>
        <w:spacing w:line="340" w:lineRule="exact"/>
        <w:ind w:leftChars="0" w:left="1125"/>
        <w:rPr>
          <w:rFonts w:asciiTheme="majorEastAsia" w:eastAsiaTheme="majorEastAsia" w:hAnsiTheme="majorEastAsia"/>
          <w:sz w:val="22"/>
        </w:rPr>
      </w:pPr>
    </w:p>
    <w:p w14:paraId="49D1285D" w14:textId="77777777" w:rsidR="00527E7A" w:rsidRPr="00E9401A" w:rsidRDefault="002B7CA0"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hint="eastAsia"/>
          <w:b/>
          <w:sz w:val="22"/>
        </w:rPr>
        <w:t>８</w:t>
      </w:r>
      <w:r w:rsidR="00670E0F" w:rsidRPr="00E9401A">
        <w:rPr>
          <w:rFonts w:asciiTheme="majorEastAsia" w:eastAsiaTheme="majorEastAsia" w:hAnsiTheme="majorEastAsia" w:hint="eastAsia"/>
          <w:b/>
          <w:sz w:val="22"/>
        </w:rPr>
        <w:t>．事業費の分担方法</w:t>
      </w:r>
    </w:p>
    <w:p w14:paraId="78065C90" w14:textId="278625BC" w:rsidR="00B10C16" w:rsidRPr="00E9401A" w:rsidRDefault="00F71BCA" w:rsidP="0066006C">
      <w:pPr>
        <w:spacing w:line="340" w:lineRule="exact"/>
        <w:ind w:left="220" w:hangingChars="100" w:hanging="220"/>
        <w:rPr>
          <w:rFonts w:asciiTheme="majorEastAsia" w:eastAsiaTheme="majorEastAsia" w:hAnsiTheme="majorEastAsia"/>
          <w:sz w:val="22"/>
        </w:rPr>
      </w:pPr>
      <w:r w:rsidRPr="00E9401A">
        <w:rPr>
          <w:rFonts w:asciiTheme="majorEastAsia" w:eastAsiaTheme="majorEastAsia" w:hAnsiTheme="majorEastAsia" w:hint="eastAsia"/>
          <w:sz w:val="22"/>
        </w:rPr>
        <w:t xml:space="preserve">　　事業に要する経費について</w:t>
      </w:r>
      <w:r w:rsidR="000E6274" w:rsidRPr="00E9401A">
        <w:rPr>
          <w:rFonts w:asciiTheme="majorEastAsia" w:eastAsiaTheme="majorEastAsia" w:hAnsiTheme="majorEastAsia" w:hint="eastAsia"/>
          <w:sz w:val="22"/>
        </w:rPr>
        <w:t>は、</w:t>
      </w:r>
      <w:r w:rsidR="0093675C" w:rsidRPr="00E9401A">
        <w:rPr>
          <w:rFonts w:asciiTheme="majorEastAsia" w:eastAsiaTheme="majorEastAsia" w:hAnsiTheme="majorEastAsia" w:hint="eastAsia"/>
          <w:sz w:val="22"/>
        </w:rPr>
        <w:t>連携先</w:t>
      </w:r>
      <w:r w:rsidR="000E6274" w:rsidRPr="00E9401A">
        <w:rPr>
          <w:rFonts w:asciiTheme="majorEastAsia" w:eastAsiaTheme="majorEastAsia" w:hAnsiTheme="majorEastAsia" w:hint="eastAsia"/>
          <w:sz w:val="22"/>
        </w:rPr>
        <w:t>で、費用項目毎に分担することとする。</w:t>
      </w:r>
    </w:p>
    <w:p w14:paraId="2719E5EB" w14:textId="77777777" w:rsidR="000030EB" w:rsidRPr="00E9401A" w:rsidRDefault="000030EB" w:rsidP="0066006C">
      <w:pPr>
        <w:spacing w:line="340" w:lineRule="exact"/>
        <w:rPr>
          <w:rFonts w:asciiTheme="majorEastAsia" w:eastAsiaTheme="majorEastAsia" w:hAnsiTheme="majorEastAsia"/>
          <w:sz w:val="22"/>
        </w:rPr>
      </w:pPr>
    </w:p>
    <w:p w14:paraId="2796278A" w14:textId="77777777" w:rsidR="000030EB" w:rsidRPr="00E9401A" w:rsidRDefault="002B7CA0"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hint="eastAsia"/>
          <w:b/>
          <w:sz w:val="22"/>
        </w:rPr>
        <w:t>９</w:t>
      </w:r>
      <w:r w:rsidR="00670E0F" w:rsidRPr="00E9401A">
        <w:rPr>
          <w:rFonts w:asciiTheme="majorEastAsia" w:eastAsiaTheme="majorEastAsia" w:hAnsiTheme="majorEastAsia" w:hint="eastAsia"/>
          <w:b/>
          <w:sz w:val="22"/>
        </w:rPr>
        <w:t>．履行期限</w:t>
      </w:r>
    </w:p>
    <w:p w14:paraId="46779154" w14:textId="71D30D52" w:rsidR="000030EB" w:rsidRPr="00D37E24" w:rsidRDefault="002B7CA0" w:rsidP="0066006C">
      <w:pPr>
        <w:spacing w:line="340" w:lineRule="exact"/>
        <w:rPr>
          <w:rFonts w:asciiTheme="majorEastAsia" w:eastAsiaTheme="majorEastAsia" w:hAnsiTheme="majorEastAsia"/>
          <w:color w:val="FF0000"/>
          <w:sz w:val="22"/>
        </w:rPr>
      </w:pPr>
      <w:r w:rsidRPr="00E9401A">
        <w:rPr>
          <w:rFonts w:asciiTheme="majorEastAsia" w:eastAsiaTheme="majorEastAsia" w:hAnsiTheme="majorEastAsia" w:hint="eastAsia"/>
          <w:sz w:val="22"/>
        </w:rPr>
        <w:t xml:space="preserve">　　</w:t>
      </w:r>
      <w:r w:rsidR="0093675C" w:rsidRPr="00CD311D">
        <w:rPr>
          <w:rFonts w:asciiTheme="majorEastAsia" w:eastAsiaTheme="majorEastAsia" w:hAnsiTheme="majorEastAsia" w:hint="eastAsia"/>
          <w:color w:val="000000" w:themeColor="text1"/>
          <w:sz w:val="22"/>
        </w:rPr>
        <w:t>令和</w:t>
      </w:r>
      <w:r w:rsidR="00427AEA" w:rsidRPr="00CD311D">
        <w:rPr>
          <w:rFonts w:asciiTheme="majorEastAsia" w:eastAsiaTheme="majorEastAsia" w:hAnsiTheme="majorEastAsia" w:hint="eastAsia"/>
          <w:color w:val="000000" w:themeColor="text1"/>
          <w:sz w:val="22"/>
        </w:rPr>
        <w:t>８</w:t>
      </w:r>
      <w:r w:rsidR="00864799" w:rsidRPr="00CD311D">
        <w:rPr>
          <w:rFonts w:asciiTheme="majorEastAsia" w:eastAsiaTheme="majorEastAsia" w:hAnsiTheme="majorEastAsia" w:hint="eastAsia"/>
          <w:color w:val="000000" w:themeColor="text1"/>
          <w:sz w:val="22"/>
        </w:rPr>
        <w:t>年３月</w:t>
      </w:r>
      <w:r w:rsidR="00CD311D" w:rsidRPr="00CD311D">
        <w:rPr>
          <w:rFonts w:asciiTheme="majorEastAsia" w:eastAsiaTheme="majorEastAsia" w:hAnsiTheme="majorEastAsia" w:hint="eastAsia"/>
          <w:color w:val="000000" w:themeColor="text1"/>
          <w:sz w:val="22"/>
        </w:rPr>
        <w:t>１９</w:t>
      </w:r>
      <w:r w:rsidR="00864799" w:rsidRPr="00CD311D">
        <w:rPr>
          <w:rFonts w:asciiTheme="majorEastAsia" w:eastAsiaTheme="majorEastAsia" w:hAnsiTheme="majorEastAsia" w:hint="eastAsia"/>
          <w:color w:val="000000" w:themeColor="text1"/>
          <w:sz w:val="22"/>
        </w:rPr>
        <w:t>日（</w:t>
      </w:r>
      <w:r w:rsidR="00CD311D" w:rsidRPr="00CD311D">
        <w:rPr>
          <w:rFonts w:asciiTheme="majorEastAsia" w:eastAsiaTheme="majorEastAsia" w:hAnsiTheme="majorEastAsia" w:hint="eastAsia"/>
          <w:color w:val="000000" w:themeColor="text1"/>
          <w:sz w:val="22"/>
        </w:rPr>
        <w:t>木</w:t>
      </w:r>
      <w:r w:rsidR="00864799" w:rsidRPr="00CD311D">
        <w:rPr>
          <w:rFonts w:asciiTheme="majorEastAsia" w:eastAsiaTheme="majorEastAsia" w:hAnsiTheme="majorEastAsia" w:hint="eastAsia"/>
          <w:color w:val="000000" w:themeColor="text1"/>
          <w:sz w:val="22"/>
        </w:rPr>
        <w:t>）</w:t>
      </w:r>
      <w:r w:rsidR="003E0783" w:rsidRPr="00CD311D">
        <w:rPr>
          <w:rFonts w:asciiTheme="majorEastAsia" w:eastAsiaTheme="majorEastAsia" w:hAnsiTheme="majorEastAsia" w:hint="eastAsia"/>
          <w:color w:val="000000" w:themeColor="text1"/>
          <w:sz w:val="22"/>
        </w:rPr>
        <w:t>まで</w:t>
      </w:r>
      <w:r w:rsidR="00867491">
        <w:rPr>
          <w:rFonts w:asciiTheme="majorEastAsia" w:eastAsiaTheme="majorEastAsia" w:hAnsiTheme="majorEastAsia" w:hint="eastAsia"/>
          <w:color w:val="FF0000"/>
          <w:sz w:val="22"/>
        </w:rPr>
        <w:t xml:space="preserve">　　</w:t>
      </w:r>
    </w:p>
    <w:p w14:paraId="228ED582" w14:textId="77777777" w:rsidR="001632B5" w:rsidRPr="00427AEA" w:rsidRDefault="001632B5" w:rsidP="0066006C">
      <w:pPr>
        <w:spacing w:line="340" w:lineRule="exact"/>
        <w:rPr>
          <w:rFonts w:asciiTheme="majorEastAsia" w:eastAsiaTheme="majorEastAsia" w:hAnsiTheme="majorEastAsia"/>
          <w:b/>
          <w:sz w:val="22"/>
        </w:rPr>
      </w:pPr>
    </w:p>
    <w:p w14:paraId="04392E79" w14:textId="5510A95A" w:rsidR="00782A68" w:rsidRPr="00E9401A" w:rsidRDefault="002B7CA0"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hint="eastAsia"/>
          <w:b/>
          <w:sz w:val="22"/>
        </w:rPr>
        <w:t>１０</w:t>
      </w:r>
      <w:r w:rsidR="00670E0F" w:rsidRPr="00E9401A">
        <w:rPr>
          <w:rFonts w:asciiTheme="majorEastAsia" w:eastAsiaTheme="majorEastAsia" w:hAnsiTheme="majorEastAsia" w:hint="eastAsia"/>
          <w:b/>
          <w:sz w:val="22"/>
        </w:rPr>
        <w:t>．</w:t>
      </w:r>
      <w:r w:rsidR="00782A68" w:rsidRPr="00E9401A">
        <w:rPr>
          <w:rFonts w:asciiTheme="majorEastAsia" w:eastAsiaTheme="majorEastAsia" w:hAnsiTheme="majorEastAsia" w:hint="eastAsia"/>
          <w:b/>
          <w:sz w:val="22"/>
        </w:rPr>
        <w:t>本事業の期待する効果</w:t>
      </w:r>
    </w:p>
    <w:p w14:paraId="0DDC35AA" w14:textId="2030CF8A" w:rsidR="001C202D" w:rsidRPr="00E9401A" w:rsidRDefault="00782A68" w:rsidP="0066006C">
      <w:pPr>
        <w:spacing w:line="340" w:lineRule="exact"/>
        <w:rPr>
          <w:rFonts w:asciiTheme="majorEastAsia" w:eastAsiaTheme="majorEastAsia" w:hAnsiTheme="majorEastAsia"/>
          <w:strike/>
          <w:sz w:val="22"/>
        </w:rPr>
      </w:pPr>
      <w:r w:rsidRPr="00E9401A">
        <w:rPr>
          <w:rFonts w:asciiTheme="majorEastAsia" w:eastAsiaTheme="majorEastAsia" w:hAnsiTheme="majorEastAsia"/>
          <w:sz w:val="22"/>
        </w:rPr>
        <w:t>（１）</w:t>
      </w:r>
      <w:r w:rsidR="00C87E20" w:rsidRPr="00E9401A">
        <w:rPr>
          <w:rFonts w:asciiTheme="majorEastAsia" w:eastAsiaTheme="majorEastAsia" w:hAnsiTheme="majorEastAsia" w:hint="eastAsia"/>
          <w:sz w:val="22"/>
        </w:rPr>
        <w:t>WEB</w:t>
      </w:r>
      <w:r w:rsidR="00E77F37" w:rsidRPr="00E9401A">
        <w:rPr>
          <w:rFonts w:asciiTheme="majorEastAsia" w:eastAsiaTheme="majorEastAsia" w:hAnsiTheme="majorEastAsia" w:hint="eastAsia"/>
          <w:sz w:val="22"/>
        </w:rPr>
        <w:t>記事</w:t>
      </w:r>
      <w:r w:rsidRPr="00E9401A">
        <w:rPr>
          <w:rFonts w:asciiTheme="majorEastAsia" w:eastAsiaTheme="majorEastAsia" w:hAnsiTheme="majorEastAsia"/>
          <w:sz w:val="22"/>
        </w:rPr>
        <w:t>広告</w:t>
      </w:r>
    </w:p>
    <w:p w14:paraId="6403A87C" w14:textId="77777777" w:rsidR="003C43F7" w:rsidRPr="00E9401A" w:rsidRDefault="00BC08BC" w:rsidP="0093675C">
      <w:pPr>
        <w:spacing w:line="340" w:lineRule="exact"/>
        <w:rPr>
          <w:rFonts w:asciiTheme="majorEastAsia" w:eastAsiaTheme="majorEastAsia" w:hAnsiTheme="majorEastAsia"/>
          <w:sz w:val="22"/>
        </w:rPr>
      </w:pPr>
      <w:r w:rsidRPr="00E9401A">
        <w:rPr>
          <w:rFonts w:asciiTheme="majorEastAsia" w:eastAsiaTheme="majorEastAsia" w:hAnsiTheme="majorEastAsia"/>
          <w:sz w:val="22"/>
        </w:rPr>
        <w:t xml:space="preserve">　</w:t>
      </w:r>
      <w:r w:rsidR="00782A68" w:rsidRPr="00E9401A">
        <w:rPr>
          <w:rFonts w:asciiTheme="majorEastAsia" w:eastAsiaTheme="majorEastAsia" w:hAnsiTheme="majorEastAsia"/>
          <w:sz w:val="22"/>
        </w:rPr>
        <w:t>・掲載媒体決定後、</w:t>
      </w:r>
      <w:r w:rsidR="00F32BC2" w:rsidRPr="00E9401A">
        <w:rPr>
          <w:rFonts w:asciiTheme="majorEastAsia" w:eastAsiaTheme="majorEastAsia" w:hAnsiTheme="majorEastAsia"/>
          <w:sz w:val="22"/>
        </w:rPr>
        <w:t>目標値として、</w:t>
      </w:r>
      <w:r w:rsidR="00782A68" w:rsidRPr="00E9401A">
        <w:rPr>
          <w:rFonts w:asciiTheme="majorEastAsia" w:eastAsiaTheme="majorEastAsia" w:hAnsiTheme="majorEastAsia"/>
          <w:sz w:val="22"/>
        </w:rPr>
        <w:t>媒体接触者数（PV</w:t>
      </w:r>
      <w:r w:rsidR="00CD7321" w:rsidRPr="00E9401A">
        <w:rPr>
          <w:rFonts w:asciiTheme="majorEastAsia" w:eastAsiaTheme="majorEastAsia" w:hAnsiTheme="majorEastAsia"/>
          <w:sz w:val="22"/>
        </w:rPr>
        <w:t>数</w:t>
      </w:r>
      <w:r w:rsidR="00590D06" w:rsidRPr="00E9401A">
        <w:rPr>
          <w:rFonts w:asciiTheme="majorEastAsia" w:eastAsiaTheme="majorEastAsia" w:hAnsiTheme="majorEastAsia"/>
          <w:sz w:val="22"/>
        </w:rPr>
        <w:t>、</w:t>
      </w:r>
      <w:r w:rsidR="00782A68" w:rsidRPr="00E9401A">
        <w:rPr>
          <w:rFonts w:asciiTheme="majorEastAsia" w:eastAsiaTheme="majorEastAsia" w:hAnsiTheme="majorEastAsia"/>
          <w:sz w:val="22"/>
        </w:rPr>
        <w:t>UU数</w:t>
      </w:r>
      <w:r w:rsidR="00CD7321" w:rsidRPr="00E9401A">
        <w:rPr>
          <w:rFonts w:asciiTheme="majorEastAsia" w:eastAsiaTheme="majorEastAsia" w:hAnsiTheme="majorEastAsia"/>
          <w:sz w:val="22"/>
        </w:rPr>
        <w:t>、リーチ数</w:t>
      </w:r>
      <w:r w:rsidR="004B57D6" w:rsidRPr="00E9401A">
        <w:rPr>
          <w:rFonts w:asciiTheme="majorEastAsia" w:eastAsiaTheme="majorEastAsia" w:hAnsiTheme="majorEastAsia"/>
          <w:sz w:val="22"/>
        </w:rPr>
        <w:t>等</w:t>
      </w:r>
      <w:r w:rsidR="00782A68" w:rsidRPr="00E9401A">
        <w:rPr>
          <w:rFonts w:asciiTheme="majorEastAsia" w:eastAsiaTheme="majorEastAsia" w:hAnsiTheme="majorEastAsia"/>
          <w:sz w:val="22"/>
        </w:rPr>
        <w:t>）</w:t>
      </w:r>
      <w:r w:rsidR="00BD4CBE" w:rsidRPr="00E9401A">
        <w:rPr>
          <w:rFonts w:asciiTheme="majorEastAsia" w:eastAsiaTheme="majorEastAsia" w:hAnsiTheme="majorEastAsia"/>
          <w:sz w:val="22"/>
        </w:rPr>
        <w:t>、クリック数</w:t>
      </w:r>
      <w:r w:rsidR="00782A68" w:rsidRPr="00E9401A">
        <w:rPr>
          <w:rFonts w:asciiTheme="majorEastAsia" w:eastAsiaTheme="majorEastAsia" w:hAnsiTheme="majorEastAsia"/>
          <w:sz w:val="22"/>
        </w:rPr>
        <w:t>の数</w:t>
      </w:r>
    </w:p>
    <w:p w14:paraId="65768A31" w14:textId="2112A9AA" w:rsidR="00C87E20" w:rsidRPr="00E9401A" w:rsidRDefault="00782A68" w:rsidP="003C43F7">
      <w:pPr>
        <w:spacing w:line="340" w:lineRule="exact"/>
        <w:ind w:firstLineChars="200" w:firstLine="440"/>
        <w:rPr>
          <w:rFonts w:asciiTheme="majorEastAsia" w:eastAsiaTheme="majorEastAsia" w:hAnsiTheme="majorEastAsia"/>
          <w:sz w:val="22"/>
        </w:rPr>
      </w:pPr>
      <w:r w:rsidRPr="00E9401A">
        <w:rPr>
          <w:rFonts w:asciiTheme="majorEastAsia" w:eastAsiaTheme="majorEastAsia" w:hAnsiTheme="majorEastAsia"/>
          <w:sz w:val="22"/>
        </w:rPr>
        <w:t>値を設定する。</w:t>
      </w:r>
    </w:p>
    <w:p w14:paraId="49CAC90B" w14:textId="7165B250" w:rsidR="00067CCF" w:rsidRPr="00E9401A" w:rsidRDefault="00067CCF" w:rsidP="0066006C">
      <w:pPr>
        <w:spacing w:line="340" w:lineRule="exact"/>
        <w:rPr>
          <w:rFonts w:asciiTheme="majorEastAsia" w:eastAsiaTheme="majorEastAsia" w:hAnsiTheme="majorEastAsia"/>
          <w:b/>
          <w:sz w:val="22"/>
        </w:rPr>
      </w:pPr>
    </w:p>
    <w:p w14:paraId="56E5CD36" w14:textId="692BA0F5" w:rsidR="000030EB" w:rsidRPr="00E9401A" w:rsidRDefault="002B7CA0" w:rsidP="0066006C">
      <w:pPr>
        <w:spacing w:line="340" w:lineRule="exact"/>
        <w:rPr>
          <w:rFonts w:asciiTheme="majorEastAsia" w:eastAsiaTheme="majorEastAsia" w:hAnsiTheme="majorEastAsia"/>
          <w:b/>
          <w:sz w:val="22"/>
        </w:rPr>
      </w:pPr>
      <w:r w:rsidRPr="00E9401A">
        <w:rPr>
          <w:rFonts w:asciiTheme="majorEastAsia" w:eastAsiaTheme="majorEastAsia" w:hAnsiTheme="majorEastAsia"/>
          <w:b/>
          <w:sz w:val="22"/>
        </w:rPr>
        <w:t>１１</w:t>
      </w:r>
      <w:r w:rsidR="00782A68" w:rsidRPr="00E9401A">
        <w:rPr>
          <w:rFonts w:asciiTheme="majorEastAsia" w:eastAsiaTheme="majorEastAsia" w:hAnsiTheme="majorEastAsia"/>
          <w:b/>
          <w:sz w:val="22"/>
        </w:rPr>
        <w:t>．</w:t>
      </w:r>
      <w:r w:rsidR="00670E0F" w:rsidRPr="00E9401A">
        <w:rPr>
          <w:rFonts w:asciiTheme="majorEastAsia" w:eastAsiaTheme="majorEastAsia" w:hAnsiTheme="majorEastAsia" w:hint="eastAsia"/>
          <w:b/>
          <w:sz w:val="22"/>
        </w:rPr>
        <w:t>その他</w:t>
      </w:r>
    </w:p>
    <w:p w14:paraId="48FE685C" w14:textId="77777777" w:rsidR="00BE6894" w:rsidRPr="00E9401A" w:rsidRDefault="00BE6894" w:rsidP="0066006C">
      <w:pPr>
        <w:tabs>
          <w:tab w:val="center" w:pos="7838"/>
        </w:tabs>
        <w:spacing w:line="340" w:lineRule="exact"/>
        <w:ind w:left="648" w:hangingChars="292" w:hanging="648"/>
        <w:textAlignment w:val="baseline"/>
        <w:rPr>
          <w:rFonts w:asciiTheme="majorEastAsia" w:eastAsiaTheme="majorEastAsia" w:hAnsiTheme="majorEastAsia"/>
          <w:spacing w:val="1"/>
          <w:sz w:val="22"/>
        </w:rPr>
      </w:pPr>
      <w:r w:rsidRPr="00E9401A">
        <w:rPr>
          <w:rFonts w:asciiTheme="majorEastAsia" w:eastAsiaTheme="majorEastAsia" w:hAnsiTheme="majorEastAsia" w:hint="eastAsia"/>
          <w:spacing w:val="1"/>
          <w:sz w:val="22"/>
        </w:rPr>
        <w:t>（１）本事業に関する事項について、機密を厳守し、無断で他に漏らしたり、利用してはならない。</w:t>
      </w:r>
    </w:p>
    <w:p w14:paraId="62F65FCC" w14:textId="77777777" w:rsidR="00BE6894" w:rsidRPr="00E9401A" w:rsidRDefault="00BE6894" w:rsidP="0066006C">
      <w:pPr>
        <w:tabs>
          <w:tab w:val="center" w:pos="7838"/>
        </w:tabs>
        <w:spacing w:line="340" w:lineRule="exact"/>
        <w:ind w:left="648" w:hangingChars="292" w:hanging="648"/>
        <w:textAlignment w:val="baseline"/>
        <w:rPr>
          <w:rFonts w:asciiTheme="majorEastAsia" w:eastAsiaTheme="majorEastAsia" w:hAnsiTheme="majorEastAsia"/>
          <w:spacing w:val="1"/>
          <w:sz w:val="22"/>
        </w:rPr>
      </w:pPr>
      <w:r w:rsidRPr="00E9401A">
        <w:rPr>
          <w:rFonts w:asciiTheme="majorEastAsia" w:eastAsiaTheme="majorEastAsia" w:hAnsiTheme="majorEastAsia" w:hint="eastAsia"/>
          <w:spacing w:val="1"/>
          <w:sz w:val="22"/>
        </w:rPr>
        <w:t>（２）本事業で取り扱うこととなる個人情報の管理は適切に行うこと。</w:t>
      </w:r>
    </w:p>
    <w:p w14:paraId="20C5EECD" w14:textId="77777777" w:rsidR="00BE6894" w:rsidRPr="00E9401A" w:rsidRDefault="00BE6894" w:rsidP="0066006C">
      <w:pPr>
        <w:tabs>
          <w:tab w:val="center" w:pos="7838"/>
        </w:tabs>
        <w:spacing w:line="340" w:lineRule="exact"/>
        <w:ind w:left="648" w:hangingChars="292" w:hanging="648"/>
        <w:textAlignment w:val="baseline"/>
        <w:rPr>
          <w:rFonts w:asciiTheme="majorEastAsia" w:eastAsiaTheme="majorEastAsia" w:hAnsiTheme="majorEastAsia"/>
          <w:spacing w:val="1"/>
          <w:sz w:val="22"/>
        </w:rPr>
      </w:pPr>
      <w:r w:rsidRPr="00E9401A">
        <w:rPr>
          <w:rFonts w:asciiTheme="majorEastAsia" w:eastAsiaTheme="majorEastAsia" w:hAnsiTheme="majorEastAsia" w:hint="eastAsia"/>
          <w:spacing w:val="1"/>
          <w:sz w:val="22"/>
        </w:rPr>
        <w:t>（３）請負事業者は、著作権、特許権、その他日本国又は外国の法令に基づき保護される第三者の権利の対象となっているものを使用する場合、その使用に関する一切の責任を負わなければならない。</w:t>
      </w:r>
    </w:p>
    <w:p w14:paraId="6466F235" w14:textId="16BF8E87" w:rsidR="00BE6894" w:rsidRPr="00E9401A" w:rsidRDefault="00BE6894" w:rsidP="0066006C">
      <w:pPr>
        <w:tabs>
          <w:tab w:val="center" w:pos="7838"/>
        </w:tabs>
        <w:spacing w:line="340" w:lineRule="exact"/>
        <w:ind w:left="648" w:hangingChars="292" w:hanging="648"/>
        <w:textAlignment w:val="baseline"/>
        <w:rPr>
          <w:rFonts w:asciiTheme="majorEastAsia" w:eastAsiaTheme="majorEastAsia" w:hAnsiTheme="majorEastAsia"/>
          <w:b/>
          <w:bCs/>
          <w:spacing w:val="1"/>
          <w:sz w:val="22"/>
        </w:rPr>
      </w:pPr>
      <w:r w:rsidRPr="00E9401A">
        <w:rPr>
          <w:rFonts w:asciiTheme="majorEastAsia" w:eastAsiaTheme="majorEastAsia" w:hAnsiTheme="majorEastAsia"/>
          <w:spacing w:val="1"/>
          <w:sz w:val="22"/>
        </w:rPr>
        <w:t>（４）</w:t>
      </w:r>
      <w:r w:rsidR="00D57A3A" w:rsidRPr="00D57A3A">
        <w:rPr>
          <w:rFonts w:asciiTheme="majorEastAsia" w:eastAsiaTheme="majorEastAsia" w:hAnsiTheme="majorEastAsia" w:hint="eastAsia"/>
          <w:spacing w:val="1"/>
          <w:sz w:val="22"/>
        </w:rPr>
        <w:t>本</w:t>
      </w:r>
      <w:r w:rsidR="00D57A3A">
        <w:rPr>
          <w:rFonts w:asciiTheme="majorEastAsia" w:eastAsiaTheme="majorEastAsia" w:hAnsiTheme="majorEastAsia" w:hint="eastAsia"/>
          <w:spacing w:val="1"/>
          <w:sz w:val="22"/>
        </w:rPr>
        <w:t>事業</w:t>
      </w:r>
      <w:r w:rsidR="00D57A3A" w:rsidRPr="00D57A3A">
        <w:rPr>
          <w:rFonts w:asciiTheme="majorEastAsia" w:eastAsiaTheme="majorEastAsia" w:hAnsiTheme="majorEastAsia" w:hint="eastAsia"/>
          <w:spacing w:val="1"/>
          <w:sz w:val="22"/>
        </w:rPr>
        <w:t>における、成果物の所有権、著作権（著作権法第27条・第28条に規定する権利を含む）、利用権は、</w:t>
      </w:r>
      <w:r w:rsidRPr="00E9401A">
        <w:rPr>
          <w:rFonts w:asciiTheme="majorEastAsia" w:eastAsiaTheme="majorEastAsia" w:hAnsiTheme="majorEastAsia"/>
          <w:spacing w:val="1"/>
          <w:sz w:val="22"/>
        </w:rPr>
        <w:t>第三者から利用許諾を受けて使用するものを除き、</w:t>
      </w:r>
      <w:r w:rsidR="00427AEA">
        <w:rPr>
          <w:rFonts w:asciiTheme="majorEastAsia" w:eastAsiaTheme="majorEastAsia" w:hAnsiTheme="majorEastAsia" w:hint="eastAsia"/>
          <w:spacing w:val="1"/>
          <w:sz w:val="22"/>
        </w:rPr>
        <w:t>滋賀</w:t>
      </w:r>
      <w:r w:rsidR="0093675C" w:rsidRPr="00E9401A">
        <w:rPr>
          <w:rFonts w:asciiTheme="majorEastAsia" w:eastAsiaTheme="majorEastAsia" w:hAnsiTheme="majorEastAsia" w:hint="eastAsia"/>
          <w:spacing w:val="1"/>
          <w:sz w:val="22"/>
        </w:rPr>
        <w:t>県及び</w:t>
      </w:r>
      <w:r w:rsidRPr="00E9401A">
        <w:rPr>
          <w:rFonts w:asciiTheme="majorEastAsia" w:eastAsiaTheme="majorEastAsia" w:hAnsiTheme="majorEastAsia"/>
          <w:spacing w:val="1"/>
          <w:sz w:val="22"/>
        </w:rPr>
        <w:t>連携先に</w:t>
      </w:r>
      <w:r w:rsidRPr="00E9401A">
        <w:rPr>
          <w:rFonts w:asciiTheme="majorEastAsia" w:eastAsiaTheme="majorEastAsia" w:hAnsiTheme="majorEastAsia"/>
          <w:spacing w:val="1"/>
          <w:sz w:val="22"/>
        </w:rPr>
        <w:lastRenderedPageBreak/>
        <w:t>帰属するものとする。</w:t>
      </w:r>
    </w:p>
    <w:p w14:paraId="5C66BCE2" w14:textId="7E825D9D" w:rsidR="00BE6894" w:rsidRPr="00E9401A" w:rsidRDefault="00BE6894" w:rsidP="0066006C">
      <w:pPr>
        <w:pStyle w:val="ab"/>
        <w:wordWrap/>
        <w:spacing w:line="340" w:lineRule="exact"/>
        <w:ind w:left="648" w:hangingChars="292" w:hanging="648"/>
        <w:rPr>
          <w:rFonts w:asciiTheme="majorEastAsia" w:eastAsiaTheme="majorEastAsia" w:hAnsiTheme="majorEastAsia"/>
          <w:spacing w:val="1"/>
          <w:sz w:val="22"/>
          <w:szCs w:val="22"/>
        </w:rPr>
      </w:pPr>
      <w:r w:rsidRPr="00E9401A">
        <w:rPr>
          <w:rFonts w:asciiTheme="majorEastAsia" w:eastAsiaTheme="majorEastAsia" w:hAnsiTheme="majorEastAsia" w:hint="eastAsia"/>
          <w:spacing w:val="1"/>
          <w:sz w:val="22"/>
          <w:szCs w:val="22"/>
        </w:rPr>
        <w:t>（５）請負事業者は事業を履行するにあたり、第三者に損害を与えたときは、その損害の賠償を行うものとする。</w:t>
      </w:r>
    </w:p>
    <w:p w14:paraId="29051F36" w14:textId="56010789" w:rsidR="007767C6" w:rsidRPr="00E9401A" w:rsidRDefault="00BE6894" w:rsidP="0066006C">
      <w:pPr>
        <w:pStyle w:val="ab"/>
        <w:wordWrap/>
        <w:spacing w:line="340" w:lineRule="exact"/>
        <w:ind w:left="648" w:hangingChars="292" w:hanging="648"/>
        <w:rPr>
          <w:rFonts w:asciiTheme="majorEastAsia" w:eastAsiaTheme="majorEastAsia" w:hAnsiTheme="majorEastAsia"/>
          <w:spacing w:val="1"/>
          <w:sz w:val="22"/>
          <w:szCs w:val="22"/>
        </w:rPr>
      </w:pPr>
      <w:r w:rsidRPr="00E9401A">
        <w:rPr>
          <w:rFonts w:asciiTheme="majorEastAsia" w:eastAsiaTheme="majorEastAsia" w:hAnsiTheme="majorEastAsia" w:hint="eastAsia"/>
          <w:spacing w:val="1"/>
          <w:sz w:val="22"/>
          <w:szCs w:val="22"/>
        </w:rPr>
        <w:t>（６）</w:t>
      </w:r>
      <w:r w:rsidR="00427AEA">
        <w:rPr>
          <w:rFonts w:asciiTheme="majorEastAsia" w:eastAsiaTheme="majorEastAsia" w:hAnsiTheme="majorEastAsia" w:hint="eastAsia"/>
          <w:spacing w:val="1"/>
          <w:sz w:val="22"/>
          <w:szCs w:val="22"/>
        </w:rPr>
        <w:t>滋賀</w:t>
      </w:r>
      <w:r w:rsidR="001922DF" w:rsidRPr="00E9401A">
        <w:rPr>
          <w:rFonts w:asciiTheme="majorEastAsia" w:eastAsiaTheme="majorEastAsia" w:hAnsiTheme="majorEastAsia" w:hint="eastAsia"/>
          <w:spacing w:val="1"/>
          <w:sz w:val="22"/>
          <w:szCs w:val="22"/>
        </w:rPr>
        <w:t>県</w:t>
      </w:r>
      <w:r w:rsidRPr="00E9401A">
        <w:rPr>
          <w:rFonts w:asciiTheme="majorEastAsia" w:eastAsiaTheme="majorEastAsia" w:hAnsiTheme="majorEastAsia" w:hint="eastAsia"/>
          <w:spacing w:val="1"/>
          <w:sz w:val="22"/>
          <w:szCs w:val="22"/>
        </w:rPr>
        <w:t>及び連携先と連絡調整を密に行うこと。作業内容及び本仕様書の内容に疑義が生じた場合は、その都度監督職員と協議の上、その指示に従って進めること。</w:t>
      </w:r>
    </w:p>
    <w:p w14:paraId="0A1CD9EC" w14:textId="448FD9CF" w:rsidR="00A14A6C" w:rsidRPr="00E9401A" w:rsidRDefault="00CA59E5" w:rsidP="000A4118">
      <w:pPr>
        <w:pStyle w:val="ab"/>
        <w:wordWrap/>
        <w:spacing w:line="340" w:lineRule="exact"/>
        <w:ind w:leftChars="300" w:left="630"/>
        <w:rPr>
          <w:rFonts w:asciiTheme="majorEastAsia" w:eastAsiaTheme="majorEastAsia" w:hAnsiTheme="majorEastAsia"/>
          <w:spacing w:val="1"/>
          <w:sz w:val="22"/>
        </w:rPr>
      </w:pPr>
      <w:r w:rsidRPr="00E9401A">
        <w:rPr>
          <w:rFonts w:asciiTheme="majorEastAsia" w:eastAsiaTheme="majorEastAsia" w:hAnsiTheme="majorEastAsia" w:hint="eastAsia"/>
          <w:spacing w:val="1"/>
          <w:sz w:val="22"/>
          <w:szCs w:val="22"/>
        </w:rPr>
        <w:t>なお、受託者の制作体制において、担当者に問題があると監督職員が判断した場合は、担当者の変更を指示することがある。</w:t>
      </w:r>
    </w:p>
    <w:p w14:paraId="17AE7959" w14:textId="77777777" w:rsidR="00F00178" w:rsidRPr="00E9401A" w:rsidRDefault="00F00178" w:rsidP="0066006C">
      <w:pPr>
        <w:spacing w:line="340" w:lineRule="exact"/>
        <w:rPr>
          <w:rFonts w:asciiTheme="majorEastAsia" w:eastAsiaTheme="majorEastAsia" w:hAnsiTheme="majorEastAsia"/>
          <w:sz w:val="22"/>
        </w:rPr>
      </w:pPr>
    </w:p>
    <w:p w14:paraId="1B721A3C" w14:textId="77777777" w:rsidR="00F00178" w:rsidRPr="00E9401A" w:rsidRDefault="00782A68" w:rsidP="0066006C">
      <w:pPr>
        <w:spacing w:line="340" w:lineRule="exact"/>
        <w:rPr>
          <w:rFonts w:asciiTheme="majorEastAsia" w:eastAsiaTheme="majorEastAsia" w:hAnsiTheme="majorEastAsia"/>
          <w:b/>
          <w:sz w:val="22"/>
          <w:lang w:eastAsia="zh-CN"/>
        </w:rPr>
      </w:pPr>
      <w:r w:rsidRPr="00E9401A">
        <w:rPr>
          <w:rFonts w:asciiTheme="majorEastAsia" w:eastAsiaTheme="majorEastAsia" w:hAnsiTheme="majorEastAsia" w:hint="eastAsia"/>
          <w:b/>
          <w:sz w:val="22"/>
          <w:lang w:eastAsia="zh-CN"/>
        </w:rPr>
        <w:t>１</w:t>
      </w:r>
      <w:r w:rsidR="002B7CA0" w:rsidRPr="00E9401A">
        <w:rPr>
          <w:rFonts w:asciiTheme="majorEastAsia" w:eastAsiaTheme="majorEastAsia" w:hAnsiTheme="majorEastAsia" w:hint="eastAsia"/>
          <w:b/>
          <w:sz w:val="22"/>
          <w:lang w:eastAsia="zh-CN"/>
        </w:rPr>
        <w:t>２</w:t>
      </w:r>
      <w:r w:rsidR="00670E0F" w:rsidRPr="00E9401A">
        <w:rPr>
          <w:rFonts w:asciiTheme="majorEastAsia" w:eastAsiaTheme="majorEastAsia" w:hAnsiTheme="majorEastAsia" w:hint="eastAsia"/>
          <w:b/>
          <w:sz w:val="22"/>
          <w:lang w:eastAsia="zh-CN"/>
        </w:rPr>
        <w:t>．監督職員</w:t>
      </w:r>
    </w:p>
    <w:p w14:paraId="03652D8B" w14:textId="10563A31" w:rsidR="0006623B" w:rsidRPr="00E9401A" w:rsidRDefault="00AF7D1D" w:rsidP="0066006C">
      <w:pPr>
        <w:spacing w:line="340" w:lineRule="exact"/>
        <w:rPr>
          <w:rFonts w:asciiTheme="majorEastAsia" w:eastAsia="SimSun" w:hAnsiTheme="majorEastAsia"/>
          <w:sz w:val="22"/>
          <w:lang w:eastAsia="zh-CN"/>
        </w:rPr>
      </w:pPr>
      <w:r w:rsidRPr="00E9401A">
        <w:rPr>
          <w:rFonts w:asciiTheme="majorEastAsia" w:eastAsiaTheme="majorEastAsia" w:hAnsiTheme="majorEastAsia" w:hint="eastAsia"/>
          <w:sz w:val="22"/>
          <w:lang w:eastAsia="zh-CN"/>
        </w:rPr>
        <w:t xml:space="preserve">　　　</w:t>
      </w:r>
      <w:r w:rsidR="00427AEA">
        <w:rPr>
          <w:rFonts w:asciiTheme="majorEastAsia" w:eastAsiaTheme="majorEastAsia" w:hAnsiTheme="majorEastAsia" w:hint="eastAsia"/>
          <w:sz w:val="22"/>
        </w:rPr>
        <w:t>公益社団法人びわこビジターズビューロー　海外誘客部　主任主事</w:t>
      </w:r>
      <w:r w:rsidR="0093675C" w:rsidRPr="00E9401A">
        <w:rPr>
          <w:rFonts w:asciiTheme="majorEastAsia" w:eastAsiaTheme="majorEastAsia" w:hAnsiTheme="majorEastAsia" w:hint="eastAsia"/>
          <w:sz w:val="22"/>
        </w:rPr>
        <w:t xml:space="preserve">　</w:t>
      </w:r>
      <w:r w:rsidR="00427AEA">
        <w:rPr>
          <w:rFonts w:asciiTheme="majorEastAsia" w:eastAsiaTheme="majorEastAsia" w:hAnsiTheme="majorEastAsia" w:hint="eastAsia"/>
          <w:sz w:val="22"/>
        </w:rPr>
        <w:t>岡　大智</w:t>
      </w:r>
    </w:p>
    <w:sectPr w:rsidR="0006623B" w:rsidRPr="00E9401A" w:rsidSect="00F7360B">
      <w:footerReference w:type="default" r:id="rId11"/>
      <w:pgSz w:w="11906" w:h="16838" w:code="9"/>
      <w:pgMar w:top="1276" w:right="1134" w:bottom="1276"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D64C7" w14:textId="77777777" w:rsidR="004C3B6F" w:rsidRDefault="004C3B6F" w:rsidP="00DF7562">
      <w:r>
        <w:separator/>
      </w:r>
    </w:p>
  </w:endnote>
  <w:endnote w:type="continuationSeparator" w:id="0">
    <w:p w14:paraId="621C306E" w14:textId="77777777" w:rsidR="004C3B6F" w:rsidRDefault="004C3B6F" w:rsidP="00DF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309558"/>
      <w:docPartObj>
        <w:docPartGallery w:val="Page Numbers (Bottom of Page)"/>
        <w:docPartUnique/>
      </w:docPartObj>
    </w:sdtPr>
    <w:sdtContent>
      <w:p w14:paraId="2143F8C1" w14:textId="0803031F" w:rsidR="00356F4D" w:rsidRDefault="00356F4D">
        <w:pPr>
          <w:pStyle w:val="a5"/>
          <w:jc w:val="center"/>
        </w:pPr>
        <w:r>
          <w:fldChar w:fldCharType="begin"/>
        </w:r>
        <w:r>
          <w:instrText>PAGE   \* MERGEFORMAT</w:instrText>
        </w:r>
        <w:r>
          <w:fldChar w:fldCharType="separate"/>
        </w:r>
        <w:r w:rsidR="003B7A94" w:rsidRPr="003B7A94">
          <w:rPr>
            <w:noProof/>
            <w:lang w:val="ja-JP"/>
          </w:rPr>
          <w:t>1</w:t>
        </w:r>
        <w:r>
          <w:fldChar w:fldCharType="end"/>
        </w:r>
      </w:p>
    </w:sdtContent>
  </w:sdt>
  <w:p w14:paraId="47AAD45D" w14:textId="77777777" w:rsidR="00356F4D" w:rsidRDefault="00356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D411" w14:textId="77777777" w:rsidR="004C3B6F" w:rsidRDefault="004C3B6F" w:rsidP="00DF7562">
      <w:r>
        <w:separator/>
      </w:r>
    </w:p>
  </w:footnote>
  <w:footnote w:type="continuationSeparator" w:id="0">
    <w:p w14:paraId="50248899" w14:textId="77777777" w:rsidR="004C3B6F" w:rsidRDefault="004C3B6F" w:rsidP="00DF7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32E"/>
    <w:multiLevelType w:val="hybridMultilevel"/>
    <w:tmpl w:val="73DA037E"/>
    <w:lvl w:ilvl="0" w:tplc="64F442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90E7CB5"/>
    <w:multiLevelType w:val="hybridMultilevel"/>
    <w:tmpl w:val="F4EA4D52"/>
    <w:lvl w:ilvl="0" w:tplc="B72CA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7505FE"/>
    <w:multiLevelType w:val="hybridMultilevel"/>
    <w:tmpl w:val="1C4E53A4"/>
    <w:lvl w:ilvl="0" w:tplc="83EEE7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316DA3"/>
    <w:multiLevelType w:val="hybridMultilevel"/>
    <w:tmpl w:val="8A56A0A4"/>
    <w:lvl w:ilvl="0" w:tplc="1CE006D6">
      <w:start w:val="1"/>
      <w:numFmt w:val="decimalFullWidth"/>
      <w:lvlText w:val="（%1）"/>
      <w:lvlJc w:val="left"/>
      <w:pPr>
        <w:ind w:left="1125" w:hanging="7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772554782">
    <w:abstractNumId w:val="3"/>
  </w:num>
  <w:num w:numId="2" w16cid:durableId="917859792">
    <w:abstractNumId w:val="2"/>
  </w:num>
  <w:num w:numId="3" w16cid:durableId="1842307843">
    <w:abstractNumId w:val="1"/>
  </w:num>
  <w:num w:numId="4" w16cid:durableId="214034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1F"/>
    <w:rsid w:val="000030EB"/>
    <w:rsid w:val="00011952"/>
    <w:rsid w:val="000213DD"/>
    <w:rsid w:val="00023418"/>
    <w:rsid w:val="00023D52"/>
    <w:rsid w:val="0003347B"/>
    <w:rsid w:val="00034FA8"/>
    <w:rsid w:val="0004452D"/>
    <w:rsid w:val="00044683"/>
    <w:rsid w:val="00045C7D"/>
    <w:rsid w:val="0005066A"/>
    <w:rsid w:val="00053BCB"/>
    <w:rsid w:val="00053F0D"/>
    <w:rsid w:val="00057CE1"/>
    <w:rsid w:val="00062ACB"/>
    <w:rsid w:val="0006623B"/>
    <w:rsid w:val="00066470"/>
    <w:rsid w:val="00067CCF"/>
    <w:rsid w:val="00071571"/>
    <w:rsid w:val="00075EAC"/>
    <w:rsid w:val="000811B8"/>
    <w:rsid w:val="00087BEB"/>
    <w:rsid w:val="00087C4E"/>
    <w:rsid w:val="00090993"/>
    <w:rsid w:val="00090C57"/>
    <w:rsid w:val="00091651"/>
    <w:rsid w:val="00096EA8"/>
    <w:rsid w:val="00097858"/>
    <w:rsid w:val="00097DB0"/>
    <w:rsid w:val="000A15D9"/>
    <w:rsid w:val="000A4118"/>
    <w:rsid w:val="000B5CAD"/>
    <w:rsid w:val="000C41BE"/>
    <w:rsid w:val="000D5A44"/>
    <w:rsid w:val="000D6CF8"/>
    <w:rsid w:val="000E06B0"/>
    <w:rsid w:val="000E6274"/>
    <w:rsid w:val="000F7DDD"/>
    <w:rsid w:val="00104D65"/>
    <w:rsid w:val="0011059B"/>
    <w:rsid w:val="001109D4"/>
    <w:rsid w:val="00111854"/>
    <w:rsid w:val="00115B91"/>
    <w:rsid w:val="001211DB"/>
    <w:rsid w:val="001275DA"/>
    <w:rsid w:val="00127765"/>
    <w:rsid w:val="00127934"/>
    <w:rsid w:val="00134BB7"/>
    <w:rsid w:val="001368A9"/>
    <w:rsid w:val="00140D79"/>
    <w:rsid w:val="00141D26"/>
    <w:rsid w:val="001460B6"/>
    <w:rsid w:val="0016117E"/>
    <w:rsid w:val="001632B5"/>
    <w:rsid w:val="0016343F"/>
    <w:rsid w:val="00163C55"/>
    <w:rsid w:val="00164B6D"/>
    <w:rsid w:val="00171A93"/>
    <w:rsid w:val="00171AEA"/>
    <w:rsid w:val="00171E88"/>
    <w:rsid w:val="001736C8"/>
    <w:rsid w:val="00175323"/>
    <w:rsid w:val="001762EC"/>
    <w:rsid w:val="001850FA"/>
    <w:rsid w:val="0018723D"/>
    <w:rsid w:val="001922DF"/>
    <w:rsid w:val="001A34E2"/>
    <w:rsid w:val="001A3541"/>
    <w:rsid w:val="001B0170"/>
    <w:rsid w:val="001B6AB9"/>
    <w:rsid w:val="001C0318"/>
    <w:rsid w:val="001C202D"/>
    <w:rsid w:val="001D05E5"/>
    <w:rsid w:val="001D147F"/>
    <w:rsid w:val="001D4A4A"/>
    <w:rsid w:val="001D51FC"/>
    <w:rsid w:val="001E4738"/>
    <w:rsid w:val="001F2E9E"/>
    <w:rsid w:val="001F2EBC"/>
    <w:rsid w:val="001F3324"/>
    <w:rsid w:val="001F5FB5"/>
    <w:rsid w:val="001F63B2"/>
    <w:rsid w:val="002012A6"/>
    <w:rsid w:val="0020146E"/>
    <w:rsid w:val="002019B9"/>
    <w:rsid w:val="002060E9"/>
    <w:rsid w:val="002107EE"/>
    <w:rsid w:val="00212140"/>
    <w:rsid w:val="00212D9C"/>
    <w:rsid w:val="00224C71"/>
    <w:rsid w:val="00224D12"/>
    <w:rsid w:val="0023149A"/>
    <w:rsid w:val="00242C33"/>
    <w:rsid w:val="00254A44"/>
    <w:rsid w:val="00263EC2"/>
    <w:rsid w:val="00267DAC"/>
    <w:rsid w:val="002746D9"/>
    <w:rsid w:val="002761CF"/>
    <w:rsid w:val="00276571"/>
    <w:rsid w:val="00285843"/>
    <w:rsid w:val="00286174"/>
    <w:rsid w:val="00286E6D"/>
    <w:rsid w:val="00290D4C"/>
    <w:rsid w:val="0029708B"/>
    <w:rsid w:val="002A10EE"/>
    <w:rsid w:val="002B173F"/>
    <w:rsid w:val="002B2A8E"/>
    <w:rsid w:val="002B6377"/>
    <w:rsid w:val="002B7CA0"/>
    <w:rsid w:val="002C2C9A"/>
    <w:rsid w:val="002C5A96"/>
    <w:rsid w:val="002C6B76"/>
    <w:rsid w:val="002E1EAD"/>
    <w:rsid w:val="002E76F7"/>
    <w:rsid w:val="002F3CD4"/>
    <w:rsid w:val="002F4219"/>
    <w:rsid w:val="00305BCA"/>
    <w:rsid w:val="00312832"/>
    <w:rsid w:val="003341C6"/>
    <w:rsid w:val="0033629B"/>
    <w:rsid w:val="00340223"/>
    <w:rsid w:val="00342CF9"/>
    <w:rsid w:val="00342E0A"/>
    <w:rsid w:val="00354C3A"/>
    <w:rsid w:val="003565B3"/>
    <w:rsid w:val="00356F4D"/>
    <w:rsid w:val="00392845"/>
    <w:rsid w:val="003B3CCA"/>
    <w:rsid w:val="003B5575"/>
    <w:rsid w:val="003B7A94"/>
    <w:rsid w:val="003C1C41"/>
    <w:rsid w:val="003C29C2"/>
    <w:rsid w:val="003C43F7"/>
    <w:rsid w:val="003C5D5C"/>
    <w:rsid w:val="003D5A37"/>
    <w:rsid w:val="003E0783"/>
    <w:rsid w:val="003E0BDB"/>
    <w:rsid w:val="003E21DE"/>
    <w:rsid w:val="003E3157"/>
    <w:rsid w:val="003E4419"/>
    <w:rsid w:val="003E496F"/>
    <w:rsid w:val="003F3FA1"/>
    <w:rsid w:val="0040058A"/>
    <w:rsid w:val="00404F37"/>
    <w:rsid w:val="004069C8"/>
    <w:rsid w:val="00417D47"/>
    <w:rsid w:val="0042511D"/>
    <w:rsid w:val="00427AEA"/>
    <w:rsid w:val="00433EF7"/>
    <w:rsid w:val="00442E0A"/>
    <w:rsid w:val="00443533"/>
    <w:rsid w:val="00445294"/>
    <w:rsid w:val="00445B5A"/>
    <w:rsid w:val="00460F5C"/>
    <w:rsid w:val="0046301C"/>
    <w:rsid w:val="00463B0B"/>
    <w:rsid w:val="00464AFF"/>
    <w:rsid w:val="0046555D"/>
    <w:rsid w:val="00471CDC"/>
    <w:rsid w:val="004722A5"/>
    <w:rsid w:val="00473974"/>
    <w:rsid w:val="00474431"/>
    <w:rsid w:val="0048321C"/>
    <w:rsid w:val="004860CC"/>
    <w:rsid w:val="004925A3"/>
    <w:rsid w:val="00493B28"/>
    <w:rsid w:val="0049471C"/>
    <w:rsid w:val="004A2510"/>
    <w:rsid w:val="004B3A9A"/>
    <w:rsid w:val="004B57D6"/>
    <w:rsid w:val="004B67D7"/>
    <w:rsid w:val="004C3B6F"/>
    <w:rsid w:val="004C5F84"/>
    <w:rsid w:val="004D4929"/>
    <w:rsid w:val="004D7707"/>
    <w:rsid w:val="004E0752"/>
    <w:rsid w:val="004F2A91"/>
    <w:rsid w:val="004F2A98"/>
    <w:rsid w:val="004F674F"/>
    <w:rsid w:val="00505883"/>
    <w:rsid w:val="00513B1F"/>
    <w:rsid w:val="00517AD0"/>
    <w:rsid w:val="00527E7A"/>
    <w:rsid w:val="00534765"/>
    <w:rsid w:val="00534812"/>
    <w:rsid w:val="00534EFC"/>
    <w:rsid w:val="00537FB7"/>
    <w:rsid w:val="00544F50"/>
    <w:rsid w:val="005450F9"/>
    <w:rsid w:val="00547C30"/>
    <w:rsid w:val="00554F5C"/>
    <w:rsid w:val="00555383"/>
    <w:rsid w:val="00557AF1"/>
    <w:rsid w:val="0056164E"/>
    <w:rsid w:val="005671CA"/>
    <w:rsid w:val="0057776C"/>
    <w:rsid w:val="00577CA6"/>
    <w:rsid w:val="00577EA7"/>
    <w:rsid w:val="005866B8"/>
    <w:rsid w:val="00590D06"/>
    <w:rsid w:val="00591C32"/>
    <w:rsid w:val="0059518B"/>
    <w:rsid w:val="005A2BC4"/>
    <w:rsid w:val="005A48D2"/>
    <w:rsid w:val="005C2986"/>
    <w:rsid w:val="005C443C"/>
    <w:rsid w:val="005C69A9"/>
    <w:rsid w:val="005D29E6"/>
    <w:rsid w:val="005E0EFB"/>
    <w:rsid w:val="005F3498"/>
    <w:rsid w:val="005F50AC"/>
    <w:rsid w:val="005F5437"/>
    <w:rsid w:val="005F60DE"/>
    <w:rsid w:val="005F7686"/>
    <w:rsid w:val="00601ECF"/>
    <w:rsid w:val="00612ACB"/>
    <w:rsid w:val="00617CFD"/>
    <w:rsid w:val="00632196"/>
    <w:rsid w:val="006374AC"/>
    <w:rsid w:val="00645094"/>
    <w:rsid w:val="00645750"/>
    <w:rsid w:val="006526B3"/>
    <w:rsid w:val="0066006C"/>
    <w:rsid w:val="00664EB4"/>
    <w:rsid w:val="006678EC"/>
    <w:rsid w:val="00670E0F"/>
    <w:rsid w:val="00675D50"/>
    <w:rsid w:val="00684C5D"/>
    <w:rsid w:val="00691B5F"/>
    <w:rsid w:val="00692A6A"/>
    <w:rsid w:val="00697A93"/>
    <w:rsid w:val="00697B43"/>
    <w:rsid w:val="00697F62"/>
    <w:rsid w:val="006A11A2"/>
    <w:rsid w:val="006B1B24"/>
    <w:rsid w:val="006B25F3"/>
    <w:rsid w:val="006B6CB4"/>
    <w:rsid w:val="006C02E7"/>
    <w:rsid w:val="006C28C8"/>
    <w:rsid w:val="006C3C31"/>
    <w:rsid w:val="006C44EA"/>
    <w:rsid w:val="006C7D7A"/>
    <w:rsid w:val="006E172D"/>
    <w:rsid w:val="006E2E1C"/>
    <w:rsid w:val="006E6204"/>
    <w:rsid w:val="006F0D6B"/>
    <w:rsid w:val="006F3ACE"/>
    <w:rsid w:val="006F5D52"/>
    <w:rsid w:val="007042D5"/>
    <w:rsid w:val="00707E33"/>
    <w:rsid w:val="00714A90"/>
    <w:rsid w:val="007208FE"/>
    <w:rsid w:val="0072329F"/>
    <w:rsid w:val="00746DE8"/>
    <w:rsid w:val="00752E81"/>
    <w:rsid w:val="007558AA"/>
    <w:rsid w:val="00756EB1"/>
    <w:rsid w:val="00760AB3"/>
    <w:rsid w:val="007637B4"/>
    <w:rsid w:val="007755B5"/>
    <w:rsid w:val="007767C6"/>
    <w:rsid w:val="00782A68"/>
    <w:rsid w:val="00786C75"/>
    <w:rsid w:val="007879FF"/>
    <w:rsid w:val="00794972"/>
    <w:rsid w:val="00795254"/>
    <w:rsid w:val="007972CC"/>
    <w:rsid w:val="007B195A"/>
    <w:rsid w:val="007B575B"/>
    <w:rsid w:val="007C0FBA"/>
    <w:rsid w:val="007C1AC3"/>
    <w:rsid w:val="007C2605"/>
    <w:rsid w:val="007C5587"/>
    <w:rsid w:val="007C5CAF"/>
    <w:rsid w:val="007C69F3"/>
    <w:rsid w:val="007D4021"/>
    <w:rsid w:val="007D4943"/>
    <w:rsid w:val="007D6EAD"/>
    <w:rsid w:val="007E0CB2"/>
    <w:rsid w:val="007E1951"/>
    <w:rsid w:val="007E49AE"/>
    <w:rsid w:val="007E6AE6"/>
    <w:rsid w:val="007F5EA6"/>
    <w:rsid w:val="00801504"/>
    <w:rsid w:val="0080311E"/>
    <w:rsid w:val="00812259"/>
    <w:rsid w:val="00816920"/>
    <w:rsid w:val="008207E1"/>
    <w:rsid w:val="00824D90"/>
    <w:rsid w:val="00826C42"/>
    <w:rsid w:val="00827BD6"/>
    <w:rsid w:val="008317AF"/>
    <w:rsid w:val="00836C72"/>
    <w:rsid w:val="008475BF"/>
    <w:rsid w:val="008520F9"/>
    <w:rsid w:val="00855159"/>
    <w:rsid w:val="0086200B"/>
    <w:rsid w:val="00864799"/>
    <w:rsid w:val="00866FE3"/>
    <w:rsid w:val="00867491"/>
    <w:rsid w:val="008710F9"/>
    <w:rsid w:val="00872079"/>
    <w:rsid w:val="00872540"/>
    <w:rsid w:val="00877C24"/>
    <w:rsid w:val="008869CE"/>
    <w:rsid w:val="0088737C"/>
    <w:rsid w:val="00887E78"/>
    <w:rsid w:val="008924F1"/>
    <w:rsid w:val="0089305A"/>
    <w:rsid w:val="0089310D"/>
    <w:rsid w:val="008935BD"/>
    <w:rsid w:val="00894E39"/>
    <w:rsid w:val="00897370"/>
    <w:rsid w:val="008A376F"/>
    <w:rsid w:val="008A4B9A"/>
    <w:rsid w:val="008A6654"/>
    <w:rsid w:val="008B643A"/>
    <w:rsid w:val="008C0B64"/>
    <w:rsid w:val="008D59B2"/>
    <w:rsid w:val="008D731B"/>
    <w:rsid w:val="008E3E87"/>
    <w:rsid w:val="008F1927"/>
    <w:rsid w:val="00913F92"/>
    <w:rsid w:val="00930507"/>
    <w:rsid w:val="00932026"/>
    <w:rsid w:val="009343A6"/>
    <w:rsid w:val="0093675C"/>
    <w:rsid w:val="00941E88"/>
    <w:rsid w:val="00943FC0"/>
    <w:rsid w:val="00945AB8"/>
    <w:rsid w:val="009537CC"/>
    <w:rsid w:val="0096070F"/>
    <w:rsid w:val="00960757"/>
    <w:rsid w:val="0097321F"/>
    <w:rsid w:val="009768E4"/>
    <w:rsid w:val="00993DCA"/>
    <w:rsid w:val="009A0F3E"/>
    <w:rsid w:val="009A1125"/>
    <w:rsid w:val="009A5E78"/>
    <w:rsid w:val="009B1F3A"/>
    <w:rsid w:val="009B6054"/>
    <w:rsid w:val="009C470A"/>
    <w:rsid w:val="009D0BD3"/>
    <w:rsid w:val="009D1E37"/>
    <w:rsid w:val="009D1EA2"/>
    <w:rsid w:val="009D2FEB"/>
    <w:rsid w:val="009E045B"/>
    <w:rsid w:val="009F4DE9"/>
    <w:rsid w:val="009F52A4"/>
    <w:rsid w:val="009F6F12"/>
    <w:rsid w:val="009F798C"/>
    <w:rsid w:val="009F7A12"/>
    <w:rsid w:val="00A00AB6"/>
    <w:rsid w:val="00A022C1"/>
    <w:rsid w:val="00A1191C"/>
    <w:rsid w:val="00A14A6C"/>
    <w:rsid w:val="00A21D28"/>
    <w:rsid w:val="00A22225"/>
    <w:rsid w:val="00A313F3"/>
    <w:rsid w:val="00A36235"/>
    <w:rsid w:val="00A376D3"/>
    <w:rsid w:val="00A44A70"/>
    <w:rsid w:val="00A46CFD"/>
    <w:rsid w:val="00A555D6"/>
    <w:rsid w:val="00A56549"/>
    <w:rsid w:val="00A83487"/>
    <w:rsid w:val="00A852C8"/>
    <w:rsid w:val="00A90FCD"/>
    <w:rsid w:val="00A93B64"/>
    <w:rsid w:val="00A94116"/>
    <w:rsid w:val="00AB4A32"/>
    <w:rsid w:val="00AC2A4A"/>
    <w:rsid w:val="00AC3E8A"/>
    <w:rsid w:val="00AC77E5"/>
    <w:rsid w:val="00AE0F65"/>
    <w:rsid w:val="00AE128A"/>
    <w:rsid w:val="00AE3302"/>
    <w:rsid w:val="00AF171C"/>
    <w:rsid w:val="00AF462C"/>
    <w:rsid w:val="00AF7D1D"/>
    <w:rsid w:val="00B0061B"/>
    <w:rsid w:val="00B0430B"/>
    <w:rsid w:val="00B10C16"/>
    <w:rsid w:val="00B14586"/>
    <w:rsid w:val="00B20E78"/>
    <w:rsid w:val="00B25CB9"/>
    <w:rsid w:val="00B26171"/>
    <w:rsid w:val="00B317CE"/>
    <w:rsid w:val="00B43847"/>
    <w:rsid w:val="00B50D01"/>
    <w:rsid w:val="00B52948"/>
    <w:rsid w:val="00B5446B"/>
    <w:rsid w:val="00B62A7E"/>
    <w:rsid w:val="00B70380"/>
    <w:rsid w:val="00B70419"/>
    <w:rsid w:val="00B75EE4"/>
    <w:rsid w:val="00B80380"/>
    <w:rsid w:val="00B83500"/>
    <w:rsid w:val="00B9064A"/>
    <w:rsid w:val="00BB2C15"/>
    <w:rsid w:val="00BB5D32"/>
    <w:rsid w:val="00BB7DAB"/>
    <w:rsid w:val="00BC08BC"/>
    <w:rsid w:val="00BC0F26"/>
    <w:rsid w:val="00BC31E3"/>
    <w:rsid w:val="00BD4216"/>
    <w:rsid w:val="00BD4CBE"/>
    <w:rsid w:val="00BD7868"/>
    <w:rsid w:val="00BE2266"/>
    <w:rsid w:val="00BE2E59"/>
    <w:rsid w:val="00BE4743"/>
    <w:rsid w:val="00BE4FA6"/>
    <w:rsid w:val="00BE6894"/>
    <w:rsid w:val="00BF345A"/>
    <w:rsid w:val="00C16B59"/>
    <w:rsid w:val="00C209FF"/>
    <w:rsid w:val="00C252E8"/>
    <w:rsid w:val="00C26ACC"/>
    <w:rsid w:val="00C32DBF"/>
    <w:rsid w:val="00C32F66"/>
    <w:rsid w:val="00C332AD"/>
    <w:rsid w:val="00C452D9"/>
    <w:rsid w:val="00C606BA"/>
    <w:rsid w:val="00C629B9"/>
    <w:rsid w:val="00C647DA"/>
    <w:rsid w:val="00C64983"/>
    <w:rsid w:val="00C703A9"/>
    <w:rsid w:val="00C70924"/>
    <w:rsid w:val="00C740A5"/>
    <w:rsid w:val="00C7612D"/>
    <w:rsid w:val="00C77496"/>
    <w:rsid w:val="00C832C1"/>
    <w:rsid w:val="00C841FF"/>
    <w:rsid w:val="00C84C7A"/>
    <w:rsid w:val="00C84D6C"/>
    <w:rsid w:val="00C86F28"/>
    <w:rsid w:val="00C87E20"/>
    <w:rsid w:val="00CA1979"/>
    <w:rsid w:val="00CA4031"/>
    <w:rsid w:val="00CA4325"/>
    <w:rsid w:val="00CA49E4"/>
    <w:rsid w:val="00CA59E5"/>
    <w:rsid w:val="00CB07C7"/>
    <w:rsid w:val="00CB5E5F"/>
    <w:rsid w:val="00CC2CD4"/>
    <w:rsid w:val="00CC4765"/>
    <w:rsid w:val="00CD1884"/>
    <w:rsid w:val="00CD311D"/>
    <w:rsid w:val="00CD4BBB"/>
    <w:rsid w:val="00CD7321"/>
    <w:rsid w:val="00CD7D6B"/>
    <w:rsid w:val="00CE0B1C"/>
    <w:rsid w:val="00CE2EA1"/>
    <w:rsid w:val="00CE353A"/>
    <w:rsid w:val="00CE3A4F"/>
    <w:rsid w:val="00CE7B9D"/>
    <w:rsid w:val="00CF7953"/>
    <w:rsid w:val="00D001FC"/>
    <w:rsid w:val="00D02C54"/>
    <w:rsid w:val="00D045EB"/>
    <w:rsid w:val="00D10BD6"/>
    <w:rsid w:val="00D176EC"/>
    <w:rsid w:val="00D3018D"/>
    <w:rsid w:val="00D35A71"/>
    <w:rsid w:val="00D37E24"/>
    <w:rsid w:val="00D37FDD"/>
    <w:rsid w:val="00D409B9"/>
    <w:rsid w:val="00D42122"/>
    <w:rsid w:val="00D44E4A"/>
    <w:rsid w:val="00D46ED8"/>
    <w:rsid w:val="00D51E00"/>
    <w:rsid w:val="00D53C7E"/>
    <w:rsid w:val="00D55B9E"/>
    <w:rsid w:val="00D57A3A"/>
    <w:rsid w:val="00D64E31"/>
    <w:rsid w:val="00D7604F"/>
    <w:rsid w:val="00D80DD6"/>
    <w:rsid w:val="00D86AEA"/>
    <w:rsid w:val="00D92E55"/>
    <w:rsid w:val="00DA062E"/>
    <w:rsid w:val="00DA2E07"/>
    <w:rsid w:val="00DA320B"/>
    <w:rsid w:val="00DA58F9"/>
    <w:rsid w:val="00DB12C5"/>
    <w:rsid w:val="00DB1FBC"/>
    <w:rsid w:val="00DB57C1"/>
    <w:rsid w:val="00DB698E"/>
    <w:rsid w:val="00DC237D"/>
    <w:rsid w:val="00DC2C4F"/>
    <w:rsid w:val="00DC5E9D"/>
    <w:rsid w:val="00DC6AA6"/>
    <w:rsid w:val="00DD30D5"/>
    <w:rsid w:val="00DD39F9"/>
    <w:rsid w:val="00DD64E6"/>
    <w:rsid w:val="00DD71F1"/>
    <w:rsid w:val="00DE3956"/>
    <w:rsid w:val="00DF18EE"/>
    <w:rsid w:val="00DF7562"/>
    <w:rsid w:val="00E01B42"/>
    <w:rsid w:val="00E04884"/>
    <w:rsid w:val="00E05B35"/>
    <w:rsid w:val="00E06704"/>
    <w:rsid w:val="00E06EB8"/>
    <w:rsid w:val="00E1028C"/>
    <w:rsid w:val="00E219F8"/>
    <w:rsid w:val="00E22392"/>
    <w:rsid w:val="00E23B76"/>
    <w:rsid w:val="00E343F3"/>
    <w:rsid w:val="00E44489"/>
    <w:rsid w:val="00E52FC9"/>
    <w:rsid w:val="00E544A7"/>
    <w:rsid w:val="00E546ED"/>
    <w:rsid w:val="00E65204"/>
    <w:rsid w:val="00E6524F"/>
    <w:rsid w:val="00E668A0"/>
    <w:rsid w:val="00E7346E"/>
    <w:rsid w:val="00E7395C"/>
    <w:rsid w:val="00E77F37"/>
    <w:rsid w:val="00E80E67"/>
    <w:rsid w:val="00E810C2"/>
    <w:rsid w:val="00E9401A"/>
    <w:rsid w:val="00E95D63"/>
    <w:rsid w:val="00EA241B"/>
    <w:rsid w:val="00EB04E7"/>
    <w:rsid w:val="00EB58F2"/>
    <w:rsid w:val="00EB5E1F"/>
    <w:rsid w:val="00EB73BD"/>
    <w:rsid w:val="00EC6EB1"/>
    <w:rsid w:val="00EC7106"/>
    <w:rsid w:val="00ED41D1"/>
    <w:rsid w:val="00ED5D5D"/>
    <w:rsid w:val="00EE201A"/>
    <w:rsid w:val="00EE28F6"/>
    <w:rsid w:val="00EF49B7"/>
    <w:rsid w:val="00F00178"/>
    <w:rsid w:val="00F02DD9"/>
    <w:rsid w:val="00F0611B"/>
    <w:rsid w:val="00F10DB0"/>
    <w:rsid w:val="00F15D30"/>
    <w:rsid w:val="00F16A61"/>
    <w:rsid w:val="00F1745F"/>
    <w:rsid w:val="00F21B4D"/>
    <w:rsid w:val="00F22908"/>
    <w:rsid w:val="00F311F5"/>
    <w:rsid w:val="00F32BC2"/>
    <w:rsid w:val="00F33931"/>
    <w:rsid w:val="00F47902"/>
    <w:rsid w:val="00F50870"/>
    <w:rsid w:val="00F52E27"/>
    <w:rsid w:val="00F53C92"/>
    <w:rsid w:val="00F540A6"/>
    <w:rsid w:val="00F67C9C"/>
    <w:rsid w:val="00F71BCA"/>
    <w:rsid w:val="00F7360B"/>
    <w:rsid w:val="00F767B6"/>
    <w:rsid w:val="00F8141D"/>
    <w:rsid w:val="00F8267D"/>
    <w:rsid w:val="00F837FD"/>
    <w:rsid w:val="00F84B25"/>
    <w:rsid w:val="00F85CF4"/>
    <w:rsid w:val="00F96DF2"/>
    <w:rsid w:val="00F97D69"/>
    <w:rsid w:val="00FA20C4"/>
    <w:rsid w:val="00FA3911"/>
    <w:rsid w:val="00FA49B4"/>
    <w:rsid w:val="00FB1FB7"/>
    <w:rsid w:val="00FD2A02"/>
    <w:rsid w:val="00FD6910"/>
    <w:rsid w:val="00FD6F83"/>
    <w:rsid w:val="00FD724E"/>
    <w:rsid w:val="00FE076B"/>
    <w:rsid w:val="00FE5E90"/>
    <w:rsid w:val="00FF1ACA"/>
    <w:rsid w:val="00FF4906"/>
    <w:rsid w:val="00FF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2B802"/>
  <w15:docId w15:val="{15512D73-2F7D-4460-B64B-3F6077B4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562"/>
    <w:pPr>
      <w:tabs>
        <w:tab w:val="center" w:pos="4252"/>
        <w:tab w:val="right" w:pos="8504"/>
      </w:tabs>
      <w:snapToGrid w:val="0"/>
    </w:pPr>
  </w:style>
  <w:style w:type="character" w:customStyle="1" w:styleId="a4">
    <w:name w:val="ヘッダー (文字)"/>
    <w:basedOn w:val="a0"/>
    <w:link w:val="a3"/>
    <w:uiPriority w:val="99"/>
    <w:rsid w:val="00DF7562"/>
  </w:style>
  <w:style w:type="paragraph" w:styleId="a5">
    <w:name w:val="footer"/>
    <w:basedOn w:val="a"/>
    <w:link w:val="a6"/>
    <w:uiPriority w:val="99"/>
    <w:unhideWhenUsed/>
    <w:rsid w:val="00DF7562"/>
    <w:pPr>
      <w:tabs>
        <w:tab w:val="center" w:pos="4252"/>
        <w:tab w:val="right" w:pos="8504"/>
      </w:tabs>
      <w:snapToGrid w:val="0"/>
    </w:pPr>
  </w:style>
  <w:style w:type="character" w:customStyle="1" w:styleId="a6">
    <w:name w:val="フッター (文字)"/>
    <w:basedOn w:val="a0"/>
    <w:link w:val="a5"/>
    <w:uiPriority w:val="99"/>
    <w:rsid w:val="00DF7562"/>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sz w:val="18"/>
      <w:szCs w:val="18"/>
    </w:rPr>
  </w:style>
  <w:style w:type="paragraph" w:styleId="a9">
    <w:name w:val="List Paragraph"/>
    <w:basedOn w:val="a"/>
    <w:uiPriority w:val="34"/>
    <w:qFormat/>
    <w:rsid w:val="007558AA"/>
    <w:pPr>
      <w:ind w:leftChars="400" w:left="840"/>
    </w:pPr>
  </w:style>
  <w:style w:type="paragraph" w:styleId="aa">
    <w:name w:val="Revision"/>
    <w:hidden/>
    <w:uiPriority w:val="99"/>
    <w:semiHidden/>
    <w:rsid w:val="00EB58F2"/>
  </w:style>
  <w:style w:type="paragraph" w:customStyle="1" w:styleId="ab">
    <w:name w:val="一太郎"/>
    <w:rsid w:val="002012A6"/>
    <w:pPr>
      <w:widowControl w:val="0"/>
      <w:wordWrap w:val="0"/>
      <w:autoSpaceDE w:val="0"/>
      <w:autoSpaceDN w:val="0"/>
      <w:adjustRightInd w:val="0"/>
      <w:spacing w:line="330" w:lineRule="exact"/>
      <w:jc w:val="both"/>
    </w:pPr>
    <w:rPr>
      <w:rFonts w:ascii="Century" w:eastAsia="ＭＳ 明朝" w:hAnsi="Century" w:cs="ＭＳ 明朝"/>
      <w:spacing w:val="-1"/>
      <w:kern w:val="0"/>
      <w:sz w:val="24"/>
      <w:szCs w:val="24"/>
    </w:rPr>
  </w:style>
  <w:style w:type="character" w:styleId="ac">
    <w:name w:val="Hyperlink"/>
    <w:basedOn w:val="a0"/>
    <w:uiPriority w:val="99"/>
    <w:unhideWhenUsed/>
    <w:rsid w:val="00087C4E"/>
    <w:rPr>
      <w:color w:val="0563C1" w:themeColor="hyperlink"/>
      <w:u w:val="single"/>
    </w:rPr>
  </w:style>
  <w:style w:type="paragraph" w:styleId="ad">
    <w:name w:val="Plain Text"/>
    <w:basedOn w:val="a"/>
    <w:link w:val="ae"/>
    <w:uiPriority w:val="99"/>
    <w:semiHidden/>
    <w:unhideWhenUsed/>
    <w:rsid w:val="006A11A2"/>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6A11A2"/>
    <w:rPr>
      <w:rFonts w:ascii="ＭＳ ゴシック" w:eastAsia="ＭＳ ゴシック" w:hAnsi="Courier New" w:cs="Courier New"/>
      <w:sz w:val="20"/>
      <w:szCs w:val="21"/>
    </w:rPr>
  </w:style>
  <w:style w:type="character" w:styleId="af">
    <w:name w:val="FollowedHyperlink"/>
    <w:basedOn w:val="a0"/>
    <w:uiPriority w:val="99"/>
    <w:semiHidden/>
    <w:unhideWhenUsed/>
    <w:rsid w:val="0042511D"/>
    <w:rPr>
      <w:color w:val="954F72" w:themeColor="followedHyperlink"/>
      <w:u w:val="single"/>
    </w:rPr>
  </w:style>
  <w:style w:type="character" w:styleId="af0">
    <w:name w:val="annotation reference"/>
    <w:basedOn w:val="a0"/>
    <w:uiPriority w:val="99"/>
    <w:semiHidden/>
    <w:unhideWhenUsed/>
    <w:rsid w:val="00C647DA"/>
    <w:rPr>
      <w:sz w:val="18"/>
      <w:szCs w:val="18"/>
    </w:rPr>
  </w:style>
  <w:style w:type="paragraph" w:styleId="af1">
    <w:name w:val="annotation text"/>
    <w:basedOn w:val="a"/>
    <w:link w:val="af2"/>
    <w:uiPriority w:val="99"/>
    <w:unhideWhenUsed/>
    <w:rsid w:val="00C647DA"/>
    <w:pPr>
      <w:jc w:val="left"/>
    </w:pPr>
  </w:style>
  <w:style w:type="character" w:customStyle="1" w:styleId="af2">
    <w:name w:val="コメント文字列 (文字)"/>
    <w:basedOn w:val="a0"/>
    <w:link w:val="af1"/>
    <w:uiPriority w:val="99"/>
    <w:rsid w:val="00C647DA"/>
  </w:style>
  <w:style w:type="paragraph" w:styleId="af3">
    <w:name w:val="annotation subject"/>
    <w:basedOn w:val="af1"/>
    <w:next w:val="af1"/>
    <w:link w:val="af4"/>
    <w:uiPriority w:val="99"/>
    <w:semiHidden/>
    <w:unhideWhenUsed/>
    <w:rsid w:val="00C647DA"/>
    <w:rPr>
      <w:b/>
      <w:bCs/>
    </w:rPr>
  </w:style>
  <w:style w:type="character" w:customStyle="1" w:styleId="af4">
    <w:name w:val="コメント内容 (文字)"/>
    <w:basedOn w:val="af2"/>
    <w:link w:val="af3"/>
    <w:uiPriority w:val="99"/>
    <w:semiHidden/>
    <w:rsid w:val="00C64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02210">
      <w:bodyDiv w:val="1"/>
      <w:marLeft w:val="0"/>
      <w:marRight w:val="0"/>
      <w:marTop w:val="0"/>
      <w:marBottom w:val="0"/>
      <w:divBdr>
        <w:top w:val="none" w:sz="0" w:space="0" w:color="auto"/>
        <w:left w:val="none" w:sz="0" w:space="0" w:color="auto"/>
        <w:bottom w:val="none" w:sz="0" w:space="0" w:color="auto"/>
        <w:right w:val="none" w:sz="0" w:space="0" w:color="auto"/>
      </w:divBdr>
    </w:div>
    <w:div w:id="551767065">
      <w:bodyDiv w:val="1"/>
      <w:marLeft w:val="0"/>
      <w:marRight w:val="0"/>
      <w:marTop w:val="0"/>
      <w:marBottom w:val="0"/>
      <w:divBdr>
        <w:top w:val="none" w:sz="0" w:space="0" w:color="auto"/>
        <w:left w:val="none" w:sz="0" w:space="0" w:color="auto"/>
        <w:bottom w:val="none" w:sz="0" w:space="0" w:color="auto"/>
        <w:right w:val="none" w:sz="0" w:space="0" w:color="auto"/>
      </w:divBdr>
    </w:div>
    <w:div w:id="909267417">
      <w:bodyDiv w:val="1"/>
      <w:marLeft w:val="0"/>
      <w:marRight w:val="0"/>
      <w:marTop w:val="0"/>
      <w:marBottom w:val="0"/>
      <w:divBdr>
        <w:top w:val="none" w:sz="0" w:space="0" w:color="auto"/>
        <w:left w:val="none" w:sz="0" w:space="0" w:color="auto"/>
        <w:bottom w:val="none" w:sz="0" w:space="0" w:color="auto"/>
        <w:right w:val="none" w:sz="0" w:space="0" w:color="auto"/>
      </w:divBdr>
    </w:div>
    <w:div w:id="1095714192">
      <w:bodyDiv w:val="1"/>
      <w:marLeft w:val="0"/>
      <w:marRight w:val="0"/>
      <w:marTop w:val="0"/>
      <w:marBottom w:val="0"/>
      <w:divBdr>
        <w:top w:val="none" w:sz="0" w:space="0" w:color="auto"/>
        <w:left w:val="none" w:sz="0" w:space="0" w:color="auto"/>
        <w:bottom w:val="none" w:sz="0" w:space="0" w:color="auto"/>
        <w:right w:val="none" w:sz="0" w:space="0" w:color="auto"/>
      </w:divBdr>
      <w:divsChild>
        <w:div w:id="1909802561">
          <w:marLeft w:val="0"/>
          <w:marRight w:val="0"/>
          <w:marTop w:val="0"/>
          <w:marBottom w:val="0"/>
          <w:divBdr>
            <w:top w:val="none" w:sz="0" w:space="0" w:color="auto"/>
            <w:left w:val="none" w:sz="0" w:space="0" w:color="auto"/>
            <w:bottom w:val="none" w:sz="0" w:space="0" w:color="auto"/>
            <w:right w:val="none" w:sz="0" w:space="0" w:color="auto"/>
          </w:divBdr>
          <w:divsChild>
            <w:div w:id="691539949">
              <w:marLeft w:val="0"/>
              <w:marRight w:val="0"/>
              <w:marTop w:val="0"/>
              <w:marBottom w:val="0"/>
              <w:divBdr>
                <w:top w:val="none" w:sz="0" w:space="0" w:color="auto"/>
                <w:left w:val="none" w:sz="0" w:space="0" w:color="auto"/>
                <w:bottom w:val="none" w:sz="0" w:space="0" w:color="auto"/>
                <w:right w:val="none" w:sz="0" w:space="0" w:color="auto"/>
              </w:divBdr>
              <w:divsChild>
                <w:div w:id="1301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goldenrout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reast.co.jp/multi/en/pass/hokurikuarch.html?src=gnavi" TargetMode="External"/><Relationship Id="rId4" Type="http://schemas.openxmlformats.org/officeDocument/2006/relationships/settings" Target="settings.xml"/><Relationship Id="rId9" Type="http://schemas.openxmlformats.org/officeDocument/2006/relationships/hyperlink" Target="https://www.westjr.co.jp/global/en/ticket/hokuriku-arch-pa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66A1-91A9-4991-B890-C1F7D0B5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BVB2021-4</cp:lastModifiedBy>
  <cp:revision>8</cp:revision>
  <cp:lastPrinted>2025-06-13T02:19:00Z</cp:lastPrinted>
  <dcterms:created xsi:type="dcterms:W3CDTF">2025-07-08T09:23:00Z</dcterms:created>
  <dcterms:modified xsi:type="dcterms:W3CDTF">2025-07-21T06:52:00Z</dcterms:modified>
</cp:coreProperties>
</file>